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465912" w14:textId="77777777" w:rsidR="002D78C9" w:rsidRDefault="00836D7C" w:rsidP="00DD3DD7">
      <w:pPr>
        <w:pStyle w:val="Title"/>
      </w:pPr>
      <w:r w:rsidRPr="002F663C">
        <w:t>NOTIFICATION</w:t>
      </w:r>
    </w:p>
    <w:p w14:paraId="36D3F217" w14:textId="77777777" w:rsidR="002F663C" w:rsidRPr="002F663C" w:rsidRDefault="00836D7C" w:rsidP="00DD3DD7">
      <w:pPr>
        <w:pStyle w:val="Title3"/>
      </w:pPr>
      <w:r w:rsidRPr="002F663C">
        <w:t>Addendum</w:t>
      </w:r>
    </w:p>
    <w:p w14:paraId="7BFB1B11" w14:textId="77777777" w:rsidR="002F663C" w:rsidRDefault="00836D7C" w:rsidP="001E2E4A">
      <w:pPr>
        <w:rPr>
          <w:rFonts w:eastAsia="Calibri" w:cs="Times New Roman"/>
        </w:rPr>
      </w:pPr>
      <w:r w:rsidRPr="002F663C">
        <w:rPr>
          <w:rFonts w:eastAsia="Calibri" w:cs="Times New Roman"/>
        </w:rPr>
        <w:t>The following communication</w:t>
      </w:r>
      <w:r>
        <w:rPr>
          <w:rFonts w:eastAsia="Calibri" w:cs="Times New Roman"/>
        </w:rPr>
        <w:t>,</w:t>
      </w:r>
      <w:r w:rsidRPr="002F663C">
        <w:rPr>
          <w:rFonts w:eastAsia="Calibri" w:cs="Times New Roman"/>
        </w:rPr>
        <w:t xml:space="preserve"> </w:t>
      </w:r>
      <w:r>
        <w:rPr>
          <w:rFonts w:eastAsia="Calibri" w:cs="Times New Roman"/>
        </w:rPr>
        <w:t>dated</w:t>
      </w:r>
      <w:r w:rsidRPr="002F663C">
        <w:rPr>
          <w:rFonts w:eastAsia="Calibri" w:cs="Times New Roman"/>
        </w:rPr>
        <w:t xml:space="preserve"> </w:t>
      </w:r>
      <w:bookmarkStart w:id="0" w:name="bmkCrnReceptionDate"/>
      <w:r w:rsidR="00A001F6">
        <w:rPr>
          <w:rFonts w:eastAsia="Calibri" w:cs="Times New Roman"/>
        </w:rPr>
        <w:t>30 April 2021</w:t>
      </w:r>
      <w:bookmarkEnd w:id="0"/>
      <w:r w:rsidRPr="002F663C">
        <w:rPr>
          <w:rFonts w:eastAsia="Calibri" w:cs="Times New Roman"/>
        </w:rPr>
        <w:t xml:space="preserve">, is being circulated at the request of the </w:t>
      </w:r>
      <w:r>
        <w:rPr>
          <w:rFonts w:eastAsia="Calibri" w:cs="Times New Roman"/>
        </w:rPr>
        <w:t>d</w:t>
      </w:r>
      <w:r w:rsidRPr="002F663C">
        <w:rPr>
          <w:rFonts w:eastAsia="Calibri" w:cs="Times New Roman"/>
        </w:rPr>
        <w:t xml:space="preserve">elegation of </w:t>
      </w:r>
      <w:bookmarkStart w:id="1" w:name="OLE_LINK1"/>
      <w:r w:rsidRPr="002F663C">
        <w:rPr>
          <w:rFonts w:eastAsia="Calibri" w:cs="Times New Roman"/>
          <w:u w:val="single"/>
        </w:rPr>
        <w:t>Brazil</w:t>
      </w:r>
      <w:bookmarkStart w:id="2" w:name="bmkMemberName"/>
      <w:bookmarkEnd w:id="2"/>
      <w:bookmarkEnd w:id="1"/>
      <w:r w:rsidRPr="002F663C">
        <w:rPr>
          <w:rFonts w:eastAsia="Calibri" w:cs="Times New Roman"/>
        </w:rPr>
        <w:t>.</w:t>
      </w:r>
    </w:p>
    <w:p w14:paraId="6B4A5CA6" w14:textId="77777777" w:rsidR="001E2E4A" w:rsidRPr="002F663C" w:rsidRDefault="001E2E4A" w:rsidP="001E2E4A">
      <w:pPr>
        <w:rPr>
          <w:rFonts w:eastAsia="Calibri" w:cs="Times New Roman"/>
        </w:rPr>
      </w:pPr>
    </w:p>
    <w:p w14:paraId="1ED147B7" w14:textId="77777777" w:rsidR="002F663C" w:rsidRPr="002F663C" w:rsidRDefault="00836D7C" w:rsidP="002F663C">
      <w:pPr>
        <w:jc w:val="center"/>
        <w:rPr>
          <w:rFonts w:eastAsia="Calibri" w:cs="Times New Roman"/>
          <w:b/>
        </w:rPr>
      </w:pPr>
      <w:r w:rsidRPr="002F663C">
        <w:rPr>
          <w:rFonts w:eastAsia="Calibri" w:cs="Times New Roman"/>
          <w:b/>
        </w:rPr>
        <w:t>_______________</w:t>
      </w:r>
    </w:p>
    <w:p w14:paraId="5DB8F140" w14:textId="77777777" w:rsidR="002F663C" w:rsidRDefault="002F663C" w:rsidP="002F663C">
      <w:pPr>
        <w:rPr>
          <w:rFonts w:eastAsia="Calibri" w:cs="Times New Roman"/>
        </w:rPr>
      </w:pPr>
    </w:p>
    <w:p w14:paraId="1B0BFFD1" w14:textId="77777777" w:rsidR="00C14444" w:rsidRPr="002F663C" w:rsidRDefault="00C14444" w:rsidP="002F663C">
      <w:pPr>
        <w:rPr>
          <w:rFonts w:eastAsia="Calibri" w:cs="Times New Roman"/>
        </w:rPr>
      </w:pPr>
    </w:p>
    <w:p w14:paraId="3661A70E" w14:textId="77777777" w:rsidR="002F663C" w:rsidRPr="002F663C" w:rsidRDefault="00836D7C" w:rsidP="002F663C">
      <w:pPr>
        <w:rPr>
          <w:rFonts w:eastAsia="Calibri" w:cs="Times New Roman"/>
          <w:b/>
          <w:szCs w:val="18"/>
        </w:rPr>
      </w:pPr>
      <w:r w:rsidRPr="002F663C">
        <w:rPr>
          <w:rFonts w:eastAsia="Calibri" w:cs="Times New Roman"/>
          <w:b/>
          <w:szCs w:val="18"/>
        </w:rPr>
        <w:t xml:space="preserve">Title: </w:t>
      </w:r>
      <w:bookmarkStart w:id="3" w:name="bmkTitle"/>
      <w:bookmarkStart w:id="4" w:name="OLE_LINK2"/>
      <w:r w:rsidR="00B053E7">
        <w:rPr>
          <w:rFonts w:eastAsia="Calibri" w:cs="Times New Roman"/>
          <w:szCs w:val="18"/>
        </w:rPr>
        <w:t>Resolution – RDC number 495, 16 April 2021</w:t>
      </w:r>
      <w:bookmarkEnd w:id="3"/>
      <w:bookmarkEnd w:id="4"/>
    </w:p>
    <w:p w14:paraId="5B528B6B" w14:textId="77777777" w:rsidR="002F663C" w:rsidRPr="002F663C" w:rsidRDefault="002F663C" w:rsidP="002F663C">
      <w:pPr>
        <w:rPr>
          <w:rFonts w:eastAsia="Calibri" w:cs="Times New Roman"/>
          <w:szCs w:val="18"/>
        </w:rPr>
      </w:pPr>
    </w:p>
    <w:tbl>
      <w:tblPr>
        <w:tblW w:w="9049" w:type="dxa"/>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Look w:val="04A0" w:firstRow="1" w:lastRow="0" w:firstColumn="1" w:lastColumn="0" w:noHBand="0" w:noVBand="1"/>
      </w:tblPr>
      <w:tblGrid>
        <w:gridCol w:w="851"/>
        <w:gridCol w:w="8198"/>
      </w:tblGrid>
      <w:tr w:rsidR="00195C64" w14:paraId="172D59F7" w14:textId="77777777" w:rsidTr="00E9471B">
        <w:tc>
          <w:tcPr>
            <w:tcW w:w="9049" w:type="dxa"/>
            <w:gridSpan w:val="2"/>
            <w:tcBorders>
              <w:top w:val="double" w:sz="6" w:space="0" w:color="auto"/>
              <w:left w:val="double" w:sz="6" w:space="0" w:color="auto"/>
              <w:bottom w:val="single" w:sz="4" w:space="0" w:color="auto"/>
              <w:right w:val="double" w:sz="6" w:space="0" w:color="auto"/>
              <w:tl2br w:val="nil"/>
              <w:tr2bl w:val="nil"/>
            </w:tcBorders>
            <w:shd w:val="clear" w:color="auto" w:fill="auto"/>
          </w:tcPr>
          <w:p w14:paraId="08BB5EB7" w14:textId="77777777" w:rsidR="002F663C" w:rsidRPr="002F663C" w:rsidRDefault="00836D7C" w:rsidP="00C14444">
            <w:pPr>
              <w:spacing w:before="60" w:after="60"/>
              <w:ind w:left="567" w:hanging="567"/>
              <w:rPr>
                <w:rFonts w:eastAsia="Calibri" w:cs="Times New Roman"/>
                <w:b/>
              </w:rPr>
            </w:pPr>
            <w:bookmarkStart w:id="5" w:name="_Hlk24973414"/>
            <w:r w:rsidRPr="002F663C">
              <w:rPr>
                <w:rFonts w:eastAsia="Calibri" w:cs="Times New Roman"/>
                <w:b/>
              </w:rPr>
              <w:t>Reason for Addendum:</w:t>
            </w:r>
          </w:p>
        </w:tc>
      </w:tr>
      <w:tr w:rsidR="00195C64" w14:paraId="3E3DA786" w14:textId="77777777" w:rsidTr="00E9471B">
        <w:tc>
          <w:tcPr>
            <w:tcW w:w="851" w:type="dxa"/>
            <w:shd w:val="clear" w:color="auto" w:fill="auto"/>
          </w:tcPr>
          <w:p w14:paraId="41E11725" w14:textId="77777777" w:rsidR="002F663C" w:rsidRPr="00711F9C" w:rsidRDefault="00836D7C" w:rsidP="00C14444">
            <w:pPr>
              <w:spacing w:before="60" w:after="60"/>
              <w:ind w:left="567" w:hanging="567"/>
              <w:jc w:val="center"/>
              <w:rPr>
                <w:rFonts w:eastAsia="Calibri" w:cs="Times New Roman"/>
                <w:szCs w:val="18"/>
              </w:rPr>
            </w:pPr>
            <w:r w:rsidRPr="00711F9C">
              <w:rPr>
                <w:rFonts w:eastAsia="Calibri" w:cs="Times New Roman"/>
                <w:szCs w:val="18"/>
              </w:rPr>
              <w:t>[</w:t>
            </w:r>
            <w:bookmarkStart w:id="6" w:name="bmkRsnModificationOfFinalDateForComments"/>
            <w:r w:rsidRPr="00711F9C">
              <w:rPr>
                <w:rFonts w:eastAsia="Calibri" w:cs="Times New Roman"/>
                <w:szCs w:val="18"/>
              </w:rPr>
              <w:t>  </w:t>
            </w:r>
            <w:bookmarkEnd w:id="6"/>
            <w:r w:rsidRPr="00711F9C">
              <w:rPr>
                <w:rFonts w:eastAsia="Calibri" w:cs="Times New Roman"/>
                <w:szCs w:val="18"/>
              </w:rPr>
              <w:t>]</w:t>
            </w:r>
          </w:p>
        </w:tc>
        <w:tc>
          <w:tcPr>
            <w:tcW w:w="8198" w:type="dxa"/>
            <w:shd w:val="clear" w:color="auto" w:fill="auto"/>
          </w:tcPr>
          <w:p w14:paraId="7341CC0B" w14:textId="77777777" w:rsidR="002F663C" w:rsidRPr="002F663C" w:rsidRDefault="00836D7C" w:rsidP="00EB7B40">
            <w:pPr>
              <w:spacing w:before="60" w:after="60"/>
              <w:rPr>
                <w:rFonts w:eastAsia="Calibri" w:cs="Times New Roman"/>
              </w:rPr>
            </w:pPr>
            <w:r>
              <w:rPr>
                <w:rFonts w:eastAsia="Calibri" w:cs="Times New Roman"/>
              </w:rPr>
              <w:t>C</w:t>
            </w:r>
            <w:r w:rsidRPr="002F663C">
              <w:rPr>
                <w:rFonts w:eastAsia="Calibri" w:cs="Times New Roman"/>
              </w:rPr>
              <w:t>omment period changed - date:</w:t>
            </w:r>
            <w:r w:rsidR="001642F0">
              <w:rPr>
                <w:rFonts w:eastAsia="Calibri" w:cs="Times New Roman"/>
              </w:rPr>
              <w:t xml:space="preserve"> </w:t>
            </w:r>
            <w:bookmarkStart w:id="7" w:name="bmkFinalCommentsDate"/>
            <w:bookmarkEnd w:id="7"/>
          </w:p>
        </w:tc>
      </w:tr>
      <w:tr w:rsidR="00195C64" w14:paraId="1949C04E" w14:textId="77777777" w:rsidTr="00E9471B">
        <w:tc>
          <w:tcPr>
            <w:tcW w:w="851" w:type="dxa"/>
            <w:shd w:val="clear" w:color="auto" w:fill="auto"/>
          </w:tcPr>
          <w:p w14:paraId="5E509E50" w14:textId="77777777" w:rsidR="002F663C" w:rsidRPr="00711F9C" w:rsidRDefault="00836D7C" w:rsidP="00C14444">
            <w:pPr>
              <w:spacing w:before="60" w:after="60"/>
              <w:jc w:val="center"/>
              <w:rPr>
                <w:rFonts w:eastAsia="Calibri" w:cs="Times New Roman"/>
                <w:szCs w:val="18"/>
              </w:rPr>
            </w:pPr>
            <w:r w:rsidRPr="00711F9C">
              <w:rPr>
                <w:rFonts w:eastAsia="Calibri" w:cs="Times New Roman"/>
                <w:szCs w:val="18"/>
              </w:rPr>
              <w:t>[</w:t>
            </w:r>
            <w:bookmarkStart w:id="8" w:name="bmkRsnNotifiedMeasureAdopted"/>
            <w:r w:rsidRPr="00711F9C">
              <w:rPr>
                <w:rFonts w:eastAsia="Calibri" w:cs="Times New Roman"/>
                <w:szCs w:val="18"/>
              </w:rPr>
              <w:t>  </w:t>
            </w:r>
            <w:bookmarkEnd w:id="8"/>
            <w:r w:rsidRPr="00711F9C">
              <w:rPr>
                <w:rFonts w:eastAsia="Calibri" w:cs="Times New Roman"/>
                <w:szCs w:val="18"/>
              </w:rPr>
              <w:t>]</w:t>
            </w:r>
          </w:p>
        </w:tc>
        <w:tc>
          <w:tcPr>
            <w:tcW w:w="8198" w:type="dxa"/>
            <w:shd w:val="clear" w:color="auto" w:fill="auto"/>
          </w:tcPr>
          <w:p w14:paraId="55D64CB6" w14:textId="77777777" w:rsidR="002F663C" w:rsidRPr="002F663C" w:rsidRDefault="00836D7C"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adopted - date: </w:t>
            </w:r>
            <w:bookmarkStart w:id="9" w:name="bmkProposedAdoptionDate"/>
            <w:bookmarkEnd w:id="9"/>
          </w:p>
        </w:tc>
      </w:tr>
      <w:tr w:rsidR="00195C64" w14:paraId="15AE7B26" w14:textId="77777777" w:rsidTr="00E9471B">
        <w:tc>
          <w:tcPr>
            <w:tcW w:w="851" w:type="dxa"/>
            <w:shd w:val="clear" w:color="auto" w:fill="auto"/>
          </w:tcPr>
          <w:p w14:paraId="3D63302D" w14:textId="77777777" w:rsidR="002F663C" w:rsidRPr="00711F9C" w:rsidRDefault="00836D7C" w:rsidP="00C14444">
            <w:pPr>
              <w:spacing w:before="60" w:after="60"/>
              <w:jc w:val="center"/>
              <w:rPr>
                <w:rFonts w:eastAsia="Calibri" w:cs="Times New Roman"/>
                <w:szCs w:val="18"/>
              </w:rPr>
            </w:pPr>
            <w:r w:rsidRPr="00711F9C">
              <w:rPr>
                <w:rFonts w:eastAsia="Calibri" w:cs="Times New Roman"/>
                <w:szCs w:val="18"/>
              </w:rPr>
              <w:t>[</w:t>
            </w:r>
            <w:bookmarkStart w:id="10" w:name="bmkRsnNotifiedMeasurePublished"/>
            <w:r w:rsidRPr="00711F9C">
              <w:rPr>
                <w:rFonts w:eastAsia="Calibri" w:cs="Times New Roman"/>
                <w:szCs w:val="18"/>
              </w:rPr>
              <w:t>X</w:t>
            </w:r>
            <w:bookmarkEnd w:id="10"/>
            <w:r w:rsidRPr="00711F9C">
              <w:rPr>
                <w:rFonts w:eastAsia="Calibri" w:cs="Times New Roman"/>
                <w:szCs w:val="18"/>
              </w:rPr>
              <w:t>]</w:t>
            </w:r>
          </w:p>
        </w:tc>
        <w:tc>
          <w:tcPr>
            <w:tcW w:w="8198" w:type="dxa"/>
            <w:shd w:val="clear" w:color="auto" w:fill="auto"/>
          </w:tcPr>
          <w:p w14:paraId="213BFEE6" w14:textId="77777777" w:rsidR="002F663C" w:rsidRPr="002F663C" w:rsidRDefault="00836D7C"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published - date: </w:t>
            </w:r>
            <w:bookmarkStart w:id="11" w:name="bmkProposedNotificationDate"/>
            <w:r w:rsidR="00467A46">
              <w:rPr>
                <w:rFonts w:eastAsia="Calibri" w:cs="Times New Roman"/>
              </w:rPr>
              <w:t>22 April 2021</w:t>
            </w:r>
            <w:bookmarkEnd w:id="11"/>
          </w:p>
        </w:tc>
      </w:tr>
      <w:tr w:rsidR="00195C64" w14:paraId="51B9FC21" w14:textId="77777777" w:rsidTr="00E9471B">
        <w:tc>
          <w:tcPr>
            <w:tcW w:w="851" w:type="dxa"/>
            <w:shd w:val="clear" w:color="auto" w:fill="auto"/>
          </w:tcPr>
          <w:p w14:paraId="61B7201E" w14:textId="77777777" w:rsidR="002F663C" w:rsidRPr="00711F9C" w:rsidRDefault="00836D7C" w:rsidP="00C14444">
            <w:pPr>
              <w:spacing w:before="60" w:after="60"/>
              <w:jc w:val="center"/>
              <w:rPr>
                <w:rFonts w:eastAsia="Calibri" w:cs="Times New Roman"/>
                <w:szCs w:val="18"/>
              </w:rPr>
            </w:pPr>
            <w:r w:rsidRPr="00711F9C">
              <w:rPr>
                <w:rFonts w:eastAsia="Calibri" w:cs="Times New Roman"/>
                <w:szCs w:val="18"/>
              </w:rPr>
              <w:t>[</w:t>
            </w:r>
            <w:bookmarkStart w:id="12" w:name="bmkRsnNotifiedMeasureEntersIntoForce"/>
            <w:r w:rsidRPr="00711F9C">
              <w:rPr>
                <w:rFonts w:eastAsia="Calibri" w:cs="Times New Roman"/>
                <w:szCs w:val="18"/>
              </w:rPr>
              <w:t>X</w:t>
            </w:r>
            <w:bookmarkEnd w:id="12"/>
            <w:r w:rsidRPr="00711F9C">
              <w:rPr>
                <w:rFonts w:eastAsia="Calibri" w:cs="Times New Roman"/>
                <w:szCs w:val="18"/>
              </w:rPr>
              <w:t>]</w:t>
            </w:r>
          </w:p>
        </w:tc>
        <w:tc>
          <w:tcPr>
            <w:tcW w:w="8198" w:type="dxa"/>
            <w:shd w:val="clear" w:color="auto" w:fill="auto"/>
          </w:tcPr>
          <w:p w14:paraId="49580B65" w14:textId="77777777" w:rsidR="002F663C" w:rsidRPr="002F663C" w:rsidRDefault="00836D7C" w:rsidP="00C14444">
            <w:pPr>
              <w:spacing w:before="60" w:after="60"/>
              <w:rPr>
                <w:rFonts w:eastAsia="Calibri" w:cs="Times New Roman"/>
              </w:rPr>
            </w:pPr>
            <w:r>
              <w:rPr>
                <w:rFonts w:eastAsia="Calibri" w:cs="Times New Roman"/>
              </w:rPr>
              <w:t>N</w:t>
            </w:r>
            <w:r w:rsidRPr="002F663C">
              <w:rPr>
                <w:rFonts w:eastAsia="Calibri" w:cs="Times New Roman"/>
              </w:rPr>
              <w:t xml:space="preserve">otified measure enters into force - date: </w:t>
            </w:r>
            <w:bookmarkStart w:id="13" w:name="bmkProposedEntryIntoForceDate"/>
            <w:r w:rsidR="00467A46">
              <w:rPr>
                <w:rFonts w:eastAsia="Calibri" w:cs="Times New Roman"/>
              </w:rPr>
              <w:t>22 April 2021</w:t>
            </w:r>
            <w:bookmarkEnd w:id="13"/>
          </w:p>
        </w:tc>
      </w:tr>
      <w:tr w:rsidR="00195C64" w14:paraId="57651BAE" w14:textId="77777777" w:rsidTr="00E9471B">
        <w:tc>
          <w:tcPr>
            <w:tcW w:w="851" w:type="dxa"/>
            <w:shd w:val="clear" w:color="auto" w:fill="auto"/>
          </w:tcPr>
          <w:p w14:paraId="670A610B" w14:textId="77777777" w:rsidR="002F663C" w:rsidRPr="00711F9C" w:rsidRDefault="00836D7C" w:rsidP="00C14444">
            <w:pPr>
              <w:spacing w:before="60" w:after="60"/>
              <w:jc w:val="center"/>
              <w:rPr>
                <w:rFonts w:eastAsia="Calibri" w:cs="Times New Roman"/>
                <w:szCs w:val="18"/>
              </w:rPr>
            </w:pPr>
            <w:r w:rsidRPr="00711F9C">
              <w:rPr>
                <w:rFonts w:eastAsia="Calibri" w:cs="Times New Roman"/>
                <w:szCs w:val="18"/>
              </w:rPr>
              <w:t>[</w:t>
            </w:r>
            <w:bookmarkStart w:id="14" w:name="bmkRsnTextOfFinalMeasureAvailable"/>
            <w:r w:rsidRPr="00711F9C">
              <w:rPr>
                <w:rFonts w:eastAsia="Calibri" w:cs="Times New Roman"/>
                <w:szCs w:val="18"/>
              </w:rPr>
              <w:t>X</w:t>
            </w:r>
            <w:bookmarkEnd w:id="14"/>
            <w:r w:rsidRPr="00711F9C">
              <w:rPr>
                <w:rFonts w:eastAsia="Calibri" w:cs="Times New Roman"/>
                <w:szCs w:val="18"/>
              </w:rPr>
              <w:t>]</w:t>
            </w:r>
          </w:p>
        </w:tc>
        <w:tc>
          <w:tcPr>
            <w:tcW w:w="8198" w:type="dxa"/>
            <w:shd w:val="clear" w:color="auto" w:fill="auto"/>
          </w:tcPr>
          <w:p w14:paraId="1439C1C9" w14:textId="77777777" w:rsidR="002F663C" w:rsidRPr="002F663C" w:rsidRDefault="00836D7C" w:rsidP="00EB7B40">
            <w:pPr>
              <w:spacing w:before="60" w:after="60"/>
              <w:rPr>
                <w:rFonts w:eastAsia="Calibri" w:cs="Times New Roman"/>
              </w:rPr>
            </w:pPr>
            <w:r>
              <w:rPr>
                <w:rFonts w:eastAsia="Calibri" w:cs="Times New Roman"/>
              </w:rPr>
              <w:t>T</w:t>
            </w:r>
            <w:r w:rsidRPr="002F663C">
              <w:rPr>
                <w:rFonts w:eastAsia="Calibri" w:cs="Times New Roman"/>
              </w:rPr>
              <w:t>ext of final measure available from</w:t>
            </w:r>
            <w:bookmarkStart w:id="15" w:name="_Ref40866877"/>
            <w:r>
              <w:rPr>
                <w:rStyle w:val="FootnoteReference"/>
                <w:rFonts w:eastAsia="Calibri" w:cs="Times New Roman"/>
              </w:rPr>
              <w:footnoteReference w:id="1"/>
            </w:r>
            <w:bookmarkEnd w:id="15"/>
            <w:r w:rsidRPr="002F663C">
              <w:rPr>
                <w:rFonts w:eastAsia="Calibri" w:cs="Times New Roman"/>
              </w:rPr>
              <w:t xml:space="preserve">: </w:t>
            </w:r>
            <w:bookmarkStart w:id="16" w:name="bmkFinalMeasure"/>
          </w:p>
          <w:p w14:paraId="06CBE6E2" w14:textId="77777777" w:rsidR="00467A46" w:rsidRDefault="00C94D05" w:rsidP="00EB7B40">
            <w:pPr>
              <w:spacing w:before="60" w:after="60"/>
              <w:rPr>
                <w:rFonts w:eastAsia="Calibri" w:cs="Times New Roman"/>
              </w:rPr>
            </w:pPr>
            <w:hyperlink r:id="rId8" w:history="1">
              <w:r w:rsidR="00EE7CA3">
                <w:rPr>
                  <w:rFonts w:eastAsia="Calibri" w:cs="Times New Roman"/>
                  <w:color w:val="0000FF"/>
                  <w:u w:val="single"/>
                </w:rPr>
                <w:t>https://www.in.gov.br/web/dou/-/resolucao-rdc-n-495-de-16-de-abril-de-2021-315184781</w:t>
              </w:r>
            </w:hyperlink>
            <w:r w:rsidR="00EE7CA3">
              <w:rPr>
                <w:rFonts w:eastAsia="Calibri" w:cs="Times New Roman"/>
              </w:rPr>
              <w:t xml:space="preserve"> </w:t>
            </w:r>
            <w:hyperlink r:id="rId9" w:history="1">
              <w:r w:rsidR="00EE7CA3">
                <w:rPr>
                  <w:rFonts w:eastAsia="Calibri" w:cs="Times New Roman"/>
                  <w:color w:val="0000FF"/>
                  <w:u w:val="single"/>
                </w:rPr>
                <w:t>http://antigo.anvisa.gov.br/documents/10181/5809525/RDC_495_2021_.pdf/af3dd943-aefa-423c-9a5c-cb8dbf8bf6a2</w:t>
              </w:r>
            </w:hyperlink>
            <w:bookmarkEnd w:id="16"/>
          </w:p>
        </w:tc>
      </w:tr>
      <w:tr w:rsidR="00195C64" w14:paraId="6D6BE356" w14:textId="77777777" w:rsidTr="00E9471B">
        <w:tc>
          <w:tcPr>
            <w:tcW w:w="851" w:type="dxa"/>
            <w:shd w:val="clear" w:color="auto" w:fill="auto"/>
          </w:tcPr>
          <w:p w14:paraId="5CE3C929" w14:textId="77777777" w:rsidR="002F663C" w:rsidRPr="00711F9C" w:rsidRDefault="00836D7C" w:rsidP="00C14444">
            <w:pPr>
              <w:spacing w:before="60" w:after="60"/>
              <w:jc w:val="center"/>
              <w:rPr>
                <w:rFonts w:eastAsia="Calibri" w:cs="Times New Roman"/>
                <w:szCs w:val="18"/>
              </w:rPr>
            </w:pPr>
            <w:r w:rsidRPr="00711F9C">
              <w:rPr>
                <w:rFonts w:eastAsia="Calibri" w:cs="Times New Roman"/>
                <w:szCs w:val="18"/>
              </w:rPr>
              <w:t>[</w:t>
            </w:r>
            <w:bookmarkStart w:id="17" w:name="bmkRsnWithdrawalOfProposedRegulation"/>
            <w:r w:rsidRPr="00711F9C">
              <w:rPr>
                <w:rFonts w:eastAsia="Calibri" w:cs="Times New Roman"/>
                <w:szCs w:val="18"/>
              </w:rPr>
              <w:t>  </w:t>
            </w:r>
            <w:bookmarkEnd w:id="17"/>
            <w:r w:rsidRPr="00711F9C">
              <w:rPr>
                <w:rFonts w:eastAsia="Calibri" w:cs="Times New Roman"/>
                <w:szCs w:val="18"/>
              </w:rPr>
              <w:t>]</w:t>
            </w:r>
          </w:p>
        </w:tc>
        <w:tc>
          <w:tcPr>
            <w:tcW w:w="8198" w:type="dxa"/>
            <w:shd w:val="clear" w:color="auto" w:fill="auto"/>
          </w:tcPr>
          <w:p w14:paraId="29A919C4" w14:textId="77777777" w:rsidR="002F663C" w:rsidRPr="002F663C" w:rsidRDefault="00836D7C" w:rsidP="00EB7B40">
            <w:pPr>
              <w:spacing w:before="60" w:after="60"/>
              <w:rPr>
                <w:rFonts w:eastAsia="Calibri" w:cs="Times New Roman"/>
              </w:rPr>
            </w:pPr>
            <w:r>
              <w:rPr>
                <w:rFonts w:eastAsia="Calibri" w:cs="Times New Roman"/>
              </w:rPr>
              <w:t>N</w:t>
            </w:r>
            <w:r w:rsidRPr="002F663C">
              <w:rPr>
                <w:rFonts w:eastAsia="Calibri" w:cs="Times New Roman"/>
              </w:rPr>
              <w:t xml:space="preserve">otified measure withdrawn or revoked - date: </w:t>
            </w:r>
            <w:bookmarkStart w:id="18" w:name="bmkWithdrawalDate"/>
            <w:bookmarkEnd w:id="18"/>
          </w:p>
          <w:p w14:paraId="574E2EF2" w14:textId="77777777" w:rsidR="002F663C" w:rsidRPr="002F663C" w:rsidRDefault="00836D7C" w:rsidP="00EB7B40">
            <w:pPr>
              <w:spacing w:before="60" w:after="60"/>
              <w:rPr>
                <w:rFonts w:eastAsia="Calibri" w:cs="Times New Roman"/>
              </w:rPr>
            </w:pPr>
            <w:r w:rsidRPr="00F77BEC">
              <w:rPr>
                <w:rFonts w:eastAsia="Calibri" w:cs="Times New Roman"/>
              </w:rPr>
              <w:t>R</w:t>
            </w:r>
            <w:r w:rsidRPr="002F663C">
              <w:rPr>
                <w:rFonts w:eastAsia="Calibri" w:cs="Times New Roman"/>
              </w:rPr>
              <w:t>elevant symbol if measure re-notified:</w:t>
            </w:r>
            <w:r w:rsidR="00467A46">
              <w:rPr>
                <w:rFonts w:eastAsia="Calibri" w:cs="Times New Roman"/>
              </w:rPr>
              <w:t xml:space="preserve"> </w:t>
            </w:r>
            <w:bookmarkStart w:id="19" w:name="bmkRelevantSymbol"/>
            <w:bookmarkEnd w:id="19"/>
          </w:p>
        </w:tc>
      </w:tr>
      <w:tr w:rsidR="00195C64" w14:paraId="076AA6CD" w14:textId="77777777" w:rsidTr="00E9471B">
        <w:tc>
          <w:tcPr>
            <w:tcW w:w="851" w:type="dxa"/>
            <w:shd w:val="clear" w:color="auto" w:fill="auto"/>
          </w:tcPr>
          <w:p w14:paraId="5EFD49E2" w14:textId="77777777" w:rsidR="002F663C" w:rsidRPr="00711F9C" w:rsidRDefault="00836D7C" w:rsidP="00C14444">
            <w:pPr>
              <w:spacing w:before="60" w:after="60"/>
              <w:jc w:val="center"/>
              <w:rPr>
                <w:rFonts w:eastAsia="Calibri" w:cs="Times New Roman"/>
                <w:szCs w:val="18"/>
              </w:rPr>
            </w:pPr>
            <w:r w:rsidRPr="00711F9C">
              <w:rPr>
                <w:rFonts w:eastAsia="Calibri" w:cs="Times New Roman"/>
                <w:szCs w:val="18"/>
              </w:rPr>
              <w:t>[</w:t>
            </w:r>
            <w:bookmarkStart w:id="20" w:name="bmkRsnModificationOfContent"/>
            <w:r w:rsidRPr="00711F9C">
              <w:rPr>
                <w:rFonts w:eastAsia="Calibri" w:cs="Times New Roman"/>
                <w:szCs w:val="18"/>
              </w:rPr>
              <w:t>  </w:t>
            </w:r>
            <w:bookmarkEnd w:id="20"/>
            <w:r w:rsidRPr="00711F9C">
              <w:rPr>
                <w:rFonts w:eastAsia="Calibri" w:cs="Times New Roman"/>
                <w:szCs w:val="18"/>
              </w:rPr>
              <w:t>]</w:t>
            </w:r>
          </w:p>
        </w:tc>
        <w:tc>
          <w:tcPr>
            <w:tcW w:w="8198" w:type="dxa"/>
            <w:shd w:val="clear" w:color="auto" w:fill="auto"/>
          </w:tcPr>
          <w:p w14:paraId="360855D1" w14:textId="77777777" w:rsidR="002F663C" w:rsidRPr="002F663C" w:rsidRDefault="00836D7C" w:rsidP="00C14444">
            <w:pPr>
              <w:spacing w:before="60" w:after="60"/>
              <w:rPr>
                <w:rFonts w:eastAsia="Calibri" w:cs="Times New Roman"/>
              </w:rPr>
            </w:pPr>
            <w:r>
              <w:rPr>
                <w:rFonts w:eastAsia="Calibri" w:cs="Times New Roman"/>
              </w:rPr>
              <w:t>C</w:t>
            </w:r>
            <w:r w:rsidRPr="002F663C">
              <w:rPr>
                <w:rFonts w:eastAsia="Calibri" w:cs="Times New Roman"/>
              </w:rPr>
              <w:t>ontent or scope of notified measure changed</w:t>
            </w:r>
            <w:r w:rsidR="00917235">
              <w:rPr>
                <w:rFonts w:eastAsia="Calibri" w:cs="Times New Roman"/>
              </w:rPr>
              <w:t xml:space="preserve"> and text available from</w:t>
            </w:r>
            <w:r w:rsidR="00917235">
              <w:rPr>
                <w:rFonts w:eastAsia="Calibri" w:cs="Times New Roman"/>
                <w:vertAlign w:val="superscript"/>
              </w:rPr>
              <w:t>1</w:t>
            </w:r>
            <w:r w:rsidR="00082727">
              <w:rPr>
                <w:rFonts w:eastAsia="Calibri" w:cs="Times New Roman"/>
              </w:rPr>
              <w:t xml:space="preserve">: </w:t>
            </w:r>
            <w:bookmarkStart w:id="21" w:name="bmkModificationOfContent"/>
            <w:bookmarkEnd w:id="21"/>
          </w:p>
          <w:p w14:paraId="78D11049" w14:textId="77777777" w:rsidR="002F663C" w:rsidRPr="002F663C" w:rsidRDefault="00836D7C" w:rsidP="00C14444">
            <w:pPr>
              <w:spacing w:before="60" w:after="60"/>
              <w:rPr>
                <w:rFonts w:eastAsia="Calibri" w:cs="Times New Roman"/>
              </w:rPr>
            </w:pPr>
            <w:r w:rsidRPr="00F77BEC">
              <w:rPr>
                <w:rFonts w:eastAsia="Calibri" w:cs="Times New Roman"/>
              </w:rPr>
              <w:t>N</w:t>
            </w:r>
            <w:r w:rsidRPr="002F663C">
              <w:rPr>
                <w:rFonts w:eastAsia="Calibri" w:cs="Times New Roman"/>
              </w:rPr>
              <w:t>ew deadline for comments (if applicable):</w:t>
            </w:r>
            <w:r w:rsidR="00467A46">
              <w:rPr>
                <w:rFonts w:eastAsia="Calibri" w:cs="Times New Roman"/>
              </w:rPr>
              <w:t xml:space="preserve"> </w:t>
            </w:r>
            <w:bookmarkStart w:id="22" w:name="bmkNewCommentPeriod"/>
            <w:bookmarkEnd w:id="22"/>
          </w:p>
        </w:tc>
      </w:tr>
      <w:tr w:rsidR="00195C64" w14:paraId="5F708AF2" w14:textId="77777777" w:rsidTr="00E9471B">
        <w:tc>
          <w:tcPr>
            <w:tcW w:w="851" w:type="dxa"/>
            <w:shd w:val="clear" w:color="auto" w:fill="auto"/>
          </w:tcPr>
          <w:p w14:paraId="218DB7B4" w14:textId="77777777" w:rsidR="002F663C" w:rsidRPr="00711F9C" w:rsidRDefault="00836D7C" w:rsidP="00C14444">
            <w:pPr>
              <w:spacing w:before="60" w:after="60"/>
              <w:ind w:left="567" w:hanging="567"/>
              <w:jc w:val="center"/>
              <w:rPr>
                <w:rFonts w:eastAsia="Calibri" w:cs="Times New Roman"/>
                <w:szCs w:val="18"/>
              </w:rPr>
            </w:pPr>
            <w:r w:rsidRPr="00711F9C">
              <w:rPr>
                <w:rFonts w:eastAsia="Calibri" w:cs="Times New Roman"/>
                <w:szCs w:val="18"/>
              </w:rPr>
              <w:t>[</w:t>
            </w:r>
            <w:bookmarkStart w:id="23" w:name="bmkRsnInterpretativeGuidanceIssued"/>
            <w:r w:rsidRPr="00711F9C">
              <w:rPr>
                <w:rFonts w:eastAsia="Calibri" w:cs="Times New Roman"/>
                <w:szCs w:val="18"/>
              </w:rPr>
              <w:t>  </w:t>
            </w:r>
            <w:bookmarkEnd w:id="23"/>
            <w:r w:rsidRPr="00711F9C">
              <w:rPr>
                <w:rFonts w:eastAsia="Calibri" w:cs="Times New Roman"/>
                <w:szCs w:val="18"/>
              </w:rPr>
              <w:t>]</w:t>
            </w:r>
          </w:p>
        </w:tc>
        <w:tc>
          <w:tcPr>
            <w:tcW w:w="8198" w:type="dxa"/>
            <w:shd w:val="clear" w:color="auto" w:fill="auto"/>
          </w:tcPr>
          <w:p w14:paraId="54CD34D4" w14:textId="77777777" w:rsidR="002F663C" w:rsidRPr="002F663C" w:rsidRDefault="00836D7C" w:rsidP="00D95F69">
            <w:pPr>
              <w:spacing w:before="60" w:after="60"/>
              <w:rPr>
                <w:rFonts w:eastAsia="Calibri" w:cs="Times New Roman"/>
              </w:rPr>
            </w:pPr>
            <w:r>
              <w:rPr>
                <w:rFonts w:eastAsia="Calibri" w:cs="Times New Roman"/>
              </w:rPr>
              <w:t>I</w:t>
            </w:r>
            <w:r w:rsidRPr="002F663C">
              <w:rPr>
                <w:rFonts w:eastAsia="Calibri" w:cs="Times New Roman"/>
              </w:rPr>
              <w:t>nterpretive guidance issued and text available from</w:t>
            </w:r>
            <w:r w:rsidR="00370A55" w:rsidRPr="00370A55">
              <w:rPr>
                <w:rFonts w:eastAsia="Calibri" w:cs="Times New Roman"/>
                <w:vertAlign w:val="superscript"/>
              </w:rPr>
              <w:fldChar w:fldCharType="begin"/>
            </w:r>
            <w:r w:rsidR="00370A55" w:rsidRPr="00370A55">
              <w:rPr>
                <w:rFonts w:eastAsia="Calibri" w:cs="Times New Roman"/>
                <w:vertAlign w:val="superscript"/>
              </w:rPr>
              <w:instrText xml:space="preserve"> NOTEREF _Ref40866877 \h </w:instrText>
            </w:r>
            <w:r w:rsidR="00370A55">
              <w:rPr>
                <w:rFonts w:eastAsia="Calibri" w:cs="Times New Roman"/>
                <w:vertAlign w:val="superscript"/>
              </w:rPr>
              <w:instrText xml:space="preserve"> \* MERGEFORMAT </w:instrText>
            </w:r>
            <w:r w:rsidR="00370A55" w:rsidRPr="00370A55">
              <w:rPr>
                <w:rFonts w:eastAsia="Calibri" w:cs="Times New Roman"/>
                <w:vertAlign w:val="superscript"/>
              </w:rPr>
            </w:r>
            <w:r w:rsidR="00370A55" w:rsidRPr="00370A55">
              <w:rPr>
                <w:rFonts w:eastAsia="Calibri" w:cs="Times New Roman"/>
                <w:vertAlign w:val="superscript"/>
              </w:rPr>
              <w:fldChar w:fldCharType="separate"/>
            </w:r>
            <w:r w:rsidR="00370A55" w:rsidRPr="00370A55">
              <w:rPr>
                <w:rFonts w:eastAsia="Calibri" w:cs="Times New Roman"/>
                <w:vertAlign w:val="superscript"/>
              </w:rPr>
              <w:t>1</w:t>
            </w:r>
            <w:r w:rsidR="00370A55" w:rsidRPr="00370A55">
              <w:rPr>
                <w:rFonts w:eastAsia="Calibri" w:cs="Times New Roman"/>
                <w:vertAlign w:val="superscript"/>
              </w:rPr>
              <w:fldChar w:fldCharType="end"/>
            </w:r>
            <w:r w:rsidRPr="002F663C">
              <w:rPr>
                <w:rFonts w:eastAsia="Calibri" w:cs="Times New Roman"/>
              </w:rPr>
              <w:t>:</w:t>
            </w:r>
            <w:r w:rsidRPr="002F663C">
              <w:rPr>
                <w:rFonts w:eastAsia="Calibri" w:cs="Times New Roman"/>
                <w:sz w:val="16"/>
                <w:szCs w:val="16"/>
              </w:rPr>
              <w:t xml:space="preserve"> </w:t>
            </w:r>
            <w:bookmarkStart w:id="24" w:name="bmkInterpretativeGuidance"/>
            <w:bookmarkEnd w:id="24"/>
          </w:p>
        </w:tc>
      </w:tr>
      <w:tr w:rsidR="00195C64" w14:paraId="1C4DB7DB" w14:textId="77777777" w:rsidTr="00E9471B">
        <w:tc>
          <w:tcPr>
            <w:tcW w:w="851" w:type="dxa"/>
            <w:tcBorders>
              <w:bottom w:val="double" w:sz="4" w:space="0" w:color="auto"/>
            </w:tcBorders>
            <w:shd w:val="clear" w:color="auto" w:fill="auto"/>
          </w:tcPr>
          <w:p w14:paraId="7B8F4F43" w14:textId="77777777" w:rsidR="002F663C" w:rsidRPr="00711F9C" w:rsidRDefault="00836D7C" w:rsidP="00C14444">
            <w:pPr>
              <w:spacing w:before="60" w:after="60"/>
              <w:ind w:left="567" w:hanging="567"/>
              <w:jc w:val="center"/>
              <w:rPr>
                <w:rFonts w:eastAsia="Calibri" w:cs="Times New Roman"/>
                <w:szCs w:val="18"/>
              </w:rPr>
            </w:pPr>
            <w:r w:rsidRPr="00711F9C">
              <w:rPr>
                <w:rFonts w:eastAsia="Calibri" w:cs="Times New Roman"/>
                <w:szCs w:val="18"/>
              </w:rPr>
              <w:t>[</w:t>
            </w:r>
            <w:bookmarkStart w:id="25" w:name="bmkRsnOther"/>
            <w:r w:rsidRPr="00711F9C">
              <w:rPr>
                <w:rFonts w:eastAsia="Calibri" w:cs="Times New Roman"/>
                <w:szCs w:val="18"/>
              </w:rPr>
              <w:t>  </w:t>
            </w:r>
            <w:bookmarkEnd w:id="25"/>
            <w:r w:rsidRPr="00711F9C">
              <w:rPr>
                <w:rFonts w:eastAsia="Calibri" w:cs="Times New Roman"/>
                <w:szCs w:val="18"/>
              </w:rPr>
              <w:t>]</w:t>
            </w:r>
          </w:p>
        </w:tc>
        <w:tc>
          <w:tcPr>
            <w:tcW w:w="8198" w:type="dxa"/>
            <w:tcBorders>
              <w:bottom w:val="double" w:sz="4" w:space="0" w:color="auto"/>
            </w:tcBorders>
            <w:shd w:val="clear" w:color="auto" w:fill="auto"/>
          </w:tcPr>
          <w:p w14:paraId="43E0A604" w14:textId="77777777" w:rsidR="002F663C" w:rsidRPr="002F663C" w:rsidRDefault="00836D7C" w:rsidP="00EB7B40">
            <w:pPr>
              <w:spacing w:before="60" w:after="60"/>
              <w:rPr>
                <w:rFonts w:eastAsia="Calibri" w:cs="Times New Roman"/>
              </w:rPr>
            </w:pPr>
            <w:r>
              <w:rPr>
                <w:rFonts w:eastAsia="Calibri" w:cs="Times New Roman"/>
              </w:rPr>
              <w:t>O</w:t>
            </w:r>
            <w:r w:rsidRPr="002F663C">
              <w:rPr>
                <w:rFonts w:eastAsia="Calibri" w:cs="Times New Roman"/>
              </w:rPr>
              <w:t>ther:</w:t>
            </w:r>
            <w:r w:rsidR="00467A46">
              <w:rPr>
                <w:rFonts w:eastAsia="Calibri" w:cs="Times New Roman"/>
              </w:rPr>
              <w:t xml:space="preserve"> </w:t>
            </w:r>
            <w:bookmarkStart w:id="26" w:name="bmkReasonOtherText"/>
            <w:bookmarkEnd w:id="26"/>
          </w:p>
        </w:tc>
      </w:tr>
      <w:bookmarkEnd w:id="5"/>
    </w:tbl>
    <w:p w14:paraId="6C92FC36" w14:textId="77777777" w:rsidR="002F663C" w:rsidRPr="002F663C" w:rsidRDefault="002F663C" w:rsidP="002F663C">
      <w:pPr>
        <w:jc w:val="left"/>
        <w:rPr>
          <w:rFonts w:eastAsia="Calibri" w:cs="Times New Roman"/>
          <w:highlight w:val="yellow"/>
        </w:rPr>
      </w:pPr>
    </w:p>
    <w:p w14:paraId="5DE29189" w14:textId="77777777" w:rsidR="003971FF" w:rsidRPr="00F3408E" w:rsidRDefault="00836D7C" w:rsidP="00B16ACF">
      <w:pPr>
        <w:spacing w:after="120"/>
        <w:rPr>
          <w:rFonts w:eastAsia="Calibri" w:cs="Times New Roman"/>
          <w:bCs/>
        </w:rPr>
      </w:pPr>
      <w:r w:rsidRPr="002F663C">
        <w:rPr>
          <w:rFonts w:eastAsia="Calibri" w:cs="Times New Roman"/>
          <w:b/>
          <w:szCs w:val="18"/>
        </w:rPr>
        <w:t>Description:</w:t>
      </w:r>
      <w:r w:rsidRPr="002F663C">
        <w:rPr>
          <w:rFonts w:eastAsia="Calibri" w:cs="Times New Roman"/>
          <w:szCs w:val="18"/>
        </w:rPr>
        <w:t xml:space="preserve"> ANVISA issued RDC No. 495, 15 April 2021, that establishes temporary and exceptional criteria and procedure for the sale of antiseptic preparations and sanitizers due to the international public health emergency related to the SARS-CoV-2. </w:t>
      </w:r>
      <w:r w:rsidRPr="00F3408E">
        <w:rPr>
          <w:rFonts w:eastAsia="Calibri" w:cs="Times New Roman"/>
          <w:szCs w:val="18"/>
        </w:rPr>
        <w:t>RDC No. 347 of 17 March 2020, previously notified through G/TBT/N/BRA/996 is revoked.</w:t>
      </w:r>
    </w:p>
    <w:p w14:paraId="57F62097" w14:textId="77777777" w:rsidR="00471B98" w:rsidRPr="002F663C" w:rsidRDefault="00836D7C" w:rsidP="00B16ACF">
      <w:pPr>
        <w:spacing w:after="120"/>
        <w:rPr>
          <w:rFonts w:eastAsia="Calibri" w:cs="Times New Roman"/>
          <w:szCs w:val="18"/>
        </w:rPr>
      </w:pPr>
      <w:r w:rsidRPr="002F663C">
        <w:rPr>
          <w:rFonts w:eastAsia="Calibri" w:cs="Times New Roman"/>
          <w:szCs w:val="18"/>
        </w:rPr>
        <w:t xml:space="preserve">The final text is available only in Portuguese and can be downloaded at: </w:t>
      </w:r>
    </w:p>
    <w:p w14:paraId="184D294F" w14:textId="77777777" w:rsidR="00471B98" w:rsidRPr="002F663C" w:rsidRDefault="00C94D05" w:rsidP="00B16ACF">
      <w:pPr>
        <w:spacing w:after="120"/>
        <w:rPr>
          <w:rFonts w:eastAsia="Calibri" w:cs="Times New Roman"/>
          <w:szCs w:val="18"/>
        </w:rPr>
      </w:pPr>
      <w:hyperlink r:id="rId10" w:history="1">
        <w:r w:rsidR="00EE7CA3" w:rsidRPr="002F663C">
          <w:rPr>
            <w:rFonts w:eastAsia="Calibri" w:cs="Times New Roman"/>
            <w:color w:val="0000FF"/>
            <w:szCs w:val="18"/>
            <w:u w:val="single"/>
          </w:rPr>
          <w:t>http://antigo.anvisa.gov.br/documents/10181/5809525/RDC_495_2021_.pdf/af3dd943-aefa-423c-9a5c-cb8dbf8bf6a2</w:t>
        </w:r>
      </w:hyperlink>
    </w:p>
    <w:p w14:paraId="6336771E" w14:textId="77777777" w:rsidR="006C5A96" w:rsidRDefault="00836D7C" w:rsidP="006C5A96">
      <w:pPr>
        <w:jc w:val="center"/>
        <w:rPr>
          <w:b/>
        </w:rPr>
      </w:pPr>
      <w:r w:rsidRPr="003971FF">
        <w:rPr>
          <w:b/>
        </w:rPr>
        <w:t>__________</w:t>
      </w:r>
    </w:p>
    <w:p w14:paraId="3B849550" w14:textId="77777777" w:rsidR="004D4D19" w:rsidRDefault="004D4D19" w:rsidP="007F38C2">
      <w:pPr>
        <w:jc w:val="center"/>
        <w:rPr>
          <w:b/>
        </w:rPr>
      </w:pPr>
    </w:p>
    <w:p w14:paraId="6860E89D" w14:textId="77777777" w:rsidR="00A1565D" w:rsidRDefault="00A1565D" w:rsidP="003971FF">
      <w:pPr>
        <w:jc w:val="center"/>
        <w:rPr>
          <w:b/>
        </w:rPr>
      </w:pPr>
    </w:p>
    <w:sectPr w:rsidR="00A1565D" w:rsidSect="006C5A96">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B3C8F3" w14:textId="77777777" w:rsidR="00625DDB" w:rsidRDefault="00836D7C">
      <w:r>
        <w:separator/>
      </w:r>
    </w:p>
  </w:endnote>
  <w:endnote w:type="continuationSeparator" w:id="0">
    <w:p w14:paraId="7867000A" w14:textId="77777777" w:rsidR="00625DDB" w:rsidRDefault="00836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BE925" w14:textId="77777777" w:rsidR="00544326" w:rsidRPr="00DD3DD7" w:rsidRDefault="00836D7C" w:rsidP="00DD3DD7">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F54A6" w14:textId="77777777" w:rsidR="00544326" w:rsidRPr="00DD3DD7" w:rsidRDefault="00836D7C" w:rsidP="00DD3DD7">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F046B" w14:textId="77777777" w:rsidR="00836D7C" w:rsidRDefault="00836D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8C4F8" w14:textId="77777777" w:rsidR="00BB5622" w:rsidRDefault="00836D7C" w:rsidP="00ED54E0">
      <w:r>
        <w:separator/>
      </w:r>
    </w:p>
  </w:footnote>
  <w:footnote w:type="continuationSeparator" w:id="0">
    <w:p w14:paraId="2853A1C0" w14:textId="77777777" w:rsidR="00BB5622" w:rsidRDefault="00836D7C" w:rsidP="00ED54E0">
      <w:r>
        <w:continuationSeparator/>
      </w:r>
    </w:p>
  </w:footnote>
  <w:footnote w:id="1">
    <w:p w14:paraId="1BF24809" w14:textId="77777777" w:rsidR="007F6EA2" w:rsidRDefault="00836D7C">
      <w:pPr>
        <w:pStyle w:val="FootnoteText"/>
      </w:pPr>
      <w:r>
        <w:rPr>
          <w:rStyle w:val="FootnoteReference"/>
        </w:rPr>
        <w:footnoteRef/>
      </w:r>
      <w:r>
        <w:t xml:space="preserve"> </w:t>
      </w:r>
      <w:r w:rsidR="00B65A73" w:rsidRPr="00B65A73">
        <w:t>This information can be provided by including a website address, a pdf attachment, or other information on where the text of the final</w:t>
      </w:r>
      <w:r w:rsidR="002B2435">
        <w:t>/modified</w:t>
      </w:r>
      <w:r w:rsidR="00B65A73" w:rsidRPr="00B65A73">
        <w:t xml:space="preserve"> measure and/or interpretive guidance can be obtained.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E9790" w14:textId="77777777" w:rsidR="00DD3DD7" w:rsidRDefault="00836D7C" w:rsidP="00DD3DD7">
    <w:pPr>
      <w:pStyle w:val="Header"/>
      <w:pBdr>
        <w:bottom w:val="single" w:sz="4" w:space="1" w:color="auto"/>
      </w:pBdr>
      <w:tabs>
        <w:tab w:val="clear" w:pos="4513"/>
        <w:tab w:val="clear" w:pos="9027"/>
      </w:tabs>
      <w:jc w:val="center"/>
    </w:pPr>
    <w:bookmarkStart w:id="27" w:name="bmkSymbols2"/>
    <w:r>
      <w:t>PROVISIONAL213171</w:t>
    </w:r>
    <w:bookmarkEnd w:id="27"/>
  </w:p>
  <w:p w14:paraId="4CF93033" w14:textId="77777777" w:rsidR="004D4D19" w:rsidRPr="00DD3DD7" w:rsidRDefault="004D4D19" w:rsidP="00DD3DD7">
    <w:pPr>
      <w:pStyle w:val="Header"/>
      <w:pBdr>
        <w:bottom w:val="single" w:sz="4" w:space="1" w:color="auto"/>
      </w:pBdr>
      <w:tabs>
        <w:tab w:val="clear" w:pos="4513"/>
        <w:tab w:val="clear" w:pos="9027"/>
      </w:tabs>
      <w:jc w:val="center"/>
    </w:pPr>
  </w:p>
  <w:p w14:paraId="0EBAF9E9" w14:textId="77777777" w:rsidR="00DD3DD7" w:rsidRPr="00DD3DD7" w:rsidRDefault="00836D7C" w:rsidP="00DD3DD7">
    <w:pPr>
      <w:pStyle w:val="Header"/>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2</w:t>
    </w:r>
    <w:r w:rsidRPr="00DD3DD7">
      <w:fldChar w:fldCharType="end"/>
    </w:r>
    <w:r w:rsidRPr="00DD3DD7">
      <w:t xml:space="preserve"> -</w:t>
    </w:r>
  </w:p>
  <w:p w14:paraId="361209E8" w14:textId="77777777" w:rsidR="00544326" w:rsidRPr="00DD3DD7" w:rsidRDefault="00544326" w:rsidP="00DD3DD7">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6F92AB" w14:textId="77777777" w:rsidR="00DD3DD7" w:rsidRPr="00DD3DD7" w:rsidRDefault="00836D7C" w:rsidP="00DD3DD7">
    <w:pPr>
      <w:pStyle w:val="Header"/>
      <w:pBdr>
        <w:bottom w:val="single" w:sz="4" w:space="1" w:color="auto"/>
      </w:pBdr>
      <w:tabs>
        <w:tab w:val="clear" w:pos="4513"/>
        <w:tab w:val="clear" w:pos="9027"/>
      </w:tabs>
      <w:jc w:val="center"/>
    </w:pPr>
    <w:bookmarkStart w:id="28" w:name="spsSymbolHeader"/>
    <w:r w:rsidRPr="006C5A96">
      <w:t>G/TBT/N/BRA/996/Add.1</w:t>
    </w:r>
    <w:bookmarkEnd w:id="28"/>
  </w:p>
  <w:p w14:paraId="245A4A6B" w14:textId="77777777" w:rsidR="00DD3DD7" w:rsidRPr="00DD3DD7" w:rsidRDefault="00DD3DD7" w:rsidP="00DD3DD7">
    <w:pPr>
      <w:pStyle w:val="Header"/>
      <w:pBdr>
        <w:bottom w:val="single" w:sz="4" w:space="1" w:color="auto"/>
      </w:pBdr>
      <w:tabs>
        <w:tab w:val="clear" w:pos="4513"/>
        <w:tab w:val="clear" w:pos="9027"/>
      </w:tabs>
      <w:jc w:val="center"/>
    </w:pPr>
  </w:p>
  <w:p w14:paraId="36E5A95D" w14:textId="77777777" w:rsidR="00DD3DD7" w:rsidRPr="00DD3DD7" w:rsidRDefault="00836D7C" w:rsidP="00DD3DD7">
    <w:pPr>
      <w:pStyle w:val="Header"/>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3</w:t>
    </w:r>
    <w:r w:rsidRPr="00DD3DD7">
      <w:fldChar w:fldCharType="end"/>
    </w:r>
    <w:r w:rsidRPr="00DD3DD7">
      <w:t xml:space="preserve"> -</w:t>
    </w:r>
  </w:p>
  <w:p w14:paraId="239F1AFF" w14:textId="77777777" w:rsidR="00544326" w:rsidRPr="00DD3DD7" w:rsidRDefault="00544326" w:rsidP="00DD3DD7">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195C64" w14:paraId="4E573838" w14:textId="77777777" w:rsidTr="00544326">
      <w:trPr>
        <w:trHeight w:val="240"/>
        <w:jc w:val="center"/>
      </w:trPr>
      <w:tc>
        <w:tcPr>
          <w:tcW w:w="3794" w:type="dxa"/>
          <w:shd w:val="clear" w:color="auto" w:fill="FFFFFF"/>
          <w:tcMar>
            <w:left w:w="108" w:type="dxa"/>
            <w:right w:w="108" w:type="dxa"/>
          </w:tcMar>
          <w:vAlign w:val="center"/>
        </w:tcPr>
        <w:p w14:paraId="3E26CD46" w14:textId="77777777" w:rsidR="00ED54E0" w:rsidRPr="00182B84" w:rsidRDefault="00ED54E0" w:rsidP="00425DC5">
          <w:pPr>
            <w:rPr>
              <w:noProof/>
              <w:lang w:eastAsia="en-GB"/>
            </w:rPr>
          </w:pPr>
        </w:p>
      </w:tc>
      <w:tc>
        <w:tcPr>
          <w:tcW w:w="5448" w:type="dxa"/>
          <w:gridSpan w:val="2"/>
          <w:shd w:val="clear" w:color="auto" w:fill="FFFFFF"/>
          <w:tcMar>
            <w:left w:w="108" w:type="dxa"/>
            <w:right w:w="108" w:type="dxa"/>
          </w:tcMar>
          <w:vAlign w:val="center"/>
        </w:tcPr>
        <w:p w14:paraId="719DD091" w14:textId="77777777" w:rsidR="00ED54E0" w:rsidRPr="00182B84" w:rsidRDefault="00836D7C" w:rsidP="00425DC5">
          <w:pPr>
            <w:jc w:val="right"/>
            <w:rPr>
              <w:b/>
              <w:color w:val="FF0000"/>
              <w:szCs w:val="16"/>
            </w:rPr>
          </w:pPr>
          <w:r>
            <w:rPr>
              <w:b/>
              <w:color w:val="FF0000"/>
              <w:szCs w:val="16"/>
            </w:rPr>
            <w:t xml:space="preserve"> </w:t>
          </w:r>
        </w:p>
      </w:tc>
    </w:tr>
    <w:tr w:rsidR="00195C64" w14:paraId="7B274B49" w14:textId="77777777" w:rsidTr="00544326">
      <w:trPr>
        <w:trHeight w:val="213"/>
        <w:jc w:val="center"/>
      </w:trPr>
      <w:tc>
        <w:tcPr>
          <w:tcW w:w="3794" w:type="dxa"/>
          <w:vMerge w:val="restart"/>
          <w:shd w:val="clear" w:color="auto" w:fill="FFFFFF"/>
          <w:tcMar>
            <w:left w:w="0" w:type="dxa"/>
            <w:right w:w="0" w:type="dxa"/>
          </w:tcMar>
        </w:tcPr>
        <w:p w14:paraId="0314ABC4" w14:textId="77777777" w:rsidR="00ED54E0" w:rsidRPr="00182B84" w:rsidRDefault="00836D7C" w:rsidP="00425DC5">
          <w:pPr>
            <w:jc w:val="left"/>
          </w:pPr>
          <w:r w:rsidRPr="00182B84">
            <w:rPr>
              <w:noProof/>
              <w:lang w:val="en-US"/>
            </w:rPr>
            <w:drawing>
              <wp:inline distT="0" distB="0" distL="0" distR="0" wp14:anchorId="1B5EE206" wp14:editId="2211B24F">
                <wp:extent cx="2398395" cy="716280"/>
                <wp:effectExtent l="0" t="0" r="1905" b="762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90906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8395" cy="71628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4B0E3580" w14:textId="77777777" w:rsidR="00ED54E0" w:rsidRPr="00182B84" w:rsidRDefault="00ED54E0" w:rsidP="00425DC5">
          <w:pPr>
            <w:jc w:val="right"/>
            <w:rPr>
              <w:b/>
              <w:szCs w:val="16"/>
            </w:rPr>
          </w:pPr>
        </w:p>
      </w:tc>
    </w:tr>
    <w:tr w:rsidR="00195C64" w14:paraId="0769A776" w14:textId="77777777" w:rsidTr="00544326">
      <w:trPr>
        <w:trHeight w:val="868"/>
        <w:jc w:val="center"/>
      </w:trPr>
      <w:tc>
        <w:tcPr>
          <w:tcW w:w="3794" w:type="dxa"/>
          <w:vMerge/>
          <w:shd w:val="clear" w:color="auto" w:fill="FFFFFF"/>
          <w:tcMar>
            <w:left w:w="108" w:type="dxa"/>
            <w:right w:w="108" w:type="dxa"/>
          </w:tcMar>
        </w:tcPr>
        <w:p w14:paraId="2D8033EB" w14:textId="77777777" w:rsidR="00ED54E0" w:rsidRPr="00182B84" w:rsidRDefault="00ED54E0" w:rsidP="00425DC5">
          <w:pPr>
            <w:jc w:val="left"/>
            <w:rPr>
              <w:noProof/>
              <w:lang w:eastAsia="en-GB"/>
            </w:rPr>
          </w:pPr>
        </w:p>
      </w:tc>
      <w:tc>
        <w:tcPr>
          <w:tcW w:w="5448" w:type="dxa"/>
          <w:gridSpan w:val="2"/>
          <w:shd w:val="clear" w:color="auto" w:fill="FFFFFF"/>
          <w:tcMar>
            <w:left w:w="108" w:type="dxa"/>
            <w:right w:w="108" w:type="dxa"/>
          </w:tcMar>
        </w:tcPr>
        <w:p w14:paraId="2A5496B7" w14:textId="77777777" w:rsidR="00DD3DD7" w:rsidRPr="002F663C" w:rsidRDefault="00836D7C" w:rsidP="00DD3DD7">
          <w:pPr>
            <w:jc w:val="right"/>
            <w:rPr>
              <w:rFonts w:eastAsia="Calibri" w:cs="Times New Roman"/>
              <w:b/>
              <w:szCs w:val="16"/>
            </w:rPr>
          </w:pPr>
          <w:bookmarkStart w:id="29" w:name="bmkSymbols"/>
          <w:r w:rsidRPr="00C14444">
            <w:rPr>
              <w:rFonts w:eastAsia="Calibri" w:cs="Times New Roman"/>
              <w:b/>
              <w:szCs w:val="16"/>
            </w:rPr>
            <w:t>G/TBT/N/BRA/996/Add.1</w:t>
          </w:r>
          <w:bookmarkEnd w:id="29"/>
        </w:p>
        <w:p w14:paraId="0A26A3E1" w14:textId="77777777" w:rsidR="00C14444" w:rsidRPr="00C14444" w:rsidRDefault="00C14444" w:rsidP="00C14444">
          <w:pPr>
            <w:jc w:val="center"/>
            <w:rPr>
              <w:szCs w:val="16"/>
            </w:rPr>
          </w:pPr>
        </w:p>
      </w:tc>
    </w:tr>
    <w:tr w:rsidR="00195C64" w14:paraId="302B4CF2" w14:textId="77777777" w:rsidTr="00544326">
      <w:trPr>
        <w:trHeight w:val="240"/>
        <w:jc w:val="center"/>
      </w:trPr>
      <w:tc>
        <w:tcPr>
          <w:tcW w:w="3794" w:type="dxa"/>
          <w:vMerge/>
          <w:shd w:val="clear" w:color="auto" w:fill="FFFFFF"/>
          <w:tcMar>
            <w:left w:w="108" w:type="dxa"/>
            <w:right w:w="108" w:type="dxa"/>
          </w:tcMar>
          <w:vAlign w:val="center"/>
        </w:tcPr>
        <w:p w14:paraId="7B4A2099" w14:textId="77777777" w:rsidR="00ED54E0" w:rsidRPr="00182B84" w:rsidRDefault="00ED54E0" w:rsidP="00425DC5"/>
      </w:tc>
      <w:tc>
        <w:tcPr>
          <w:tcW w:w="5448" w:type="dxa"/>
          <w:gridSpan w:val="2"/>
          <w:shd w:val="clear" w:color="auto" w:fill="FFFFFF"/>
          <w:tcMar>
            <w:left w:w="108" w:type="dxa"/>
            <w:right w:w="108" w:type="dxa"/>
          </w:tcMar>
          <w:vAlign w:val="center"/>
        </w:tcPr>
        <w:p w14:paraId="65D17967" w14:textId="220BF3D7" w:rsidR="00ED54E0" w:rsidRPr="00182B84" w:rsidRDefault="00836D7C" w:rsidP="00425DC5">
          <w:pPr>
            <w:jc w:val="right"/>
            <w:rPr>
              <w:szCs w:val="16"/>
            </w:rPr>
          </w:pPr>
          <w:bookmarkStart w:id="30" w:name="bmkDate"/>
          <w:bookmarkEnd w:id="30"/>
          <w:r>
            <w:rPr>
              <w:szCs w:val="16"/>
            </w:rPr>
            <w:t>3 May 2021</w:t>
          </w:r>
        </w:p>
      </w:tc>
    </w:tr>
    <w:tr w:rsidR="00195C64" w14:paraId="7E7C6AA1" w14:textId="77777777"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0833A24E" w14:textId="044D89A4" w:rsidR="00ED54E0" w:rsidRPr="00182B84" w:rsidRDefault="00836D7C" w:rsidP="00425DC5">
          <w:pPr>
            <w:jc w:val="left"/>
            <w:rPr>
              <w:b/>
            </w:rPr>
          </w:pPr>
          <w:r w:rsidRPr="002F663C">
            <w:rPr>
              <w:rFonts w:eastAsia="Calibri" w:cs="Times New Roman"/>
              <w:color w:val="FF0000"/>
              <w:szCs w:val="16"/>
            </w:rPr>
            <w:t>(</w:t>
          </w:r>
          <w:bookmarkStart w:id="31" w:name="bmkSerial"/>
          <w:r>
            <w:rPr>
              <w:rFonts w:eastAsia="Calibri" w:cs="Times New Roman"/>
              <w:color w:val="FF0000"/>
              <w:szCs w:val="16"/>
            </w:rPr>
            <w:t>21</w:t>
          </w:r>
          <w:r w:rsidRPr="002F663C">
            <w:rPr>
              <w:rFonts w:eastAsia="Calibri" w:cs="Times New Roman"/>
              <w:color w:val="FF0000"/>
              <w:szCs w:val="16"/>
            </w:rPr>
            <w:t>-</w:t>
          </w:r>
          <w:r w:rsidR="00C94D05">
            <w:rPr>
              <w:rFonts w:eastAsia="Calibri" w:cs="Times New Roman"/>
              <w:color w:val="FF0000"/>
              <w:szCs w:val="16"/>
            </w:rPr>
            <w:t>374</w:t>
          </w:r>
          <w:r w:rsidR="00F357E7">
            <w:rPr>
              <w:rFonts w:eastAsia="Calibri" w:cs="Times New Roman"/>
              <w:color w:val="FF0000"/>
              <w:szCs w:val="16"/>
            </w:rPr>
            <w:t>0</w:t>
          </w:r>
          <w:bookmarkEnd w:id="31"/>
          <w:r w:rsidRPr="002F663C">
            <w:rPr>
              <w:rFonts w:eastAsia="Calibri" w:cs="Times New Roman"/>
              <w:color w:val="FF0000"/>
              <w:szCs w:val="16"/>
            </w:rPr>
            <w:t>)</w:t>
          </w:r>
        </w:p>
      </w:tc>
      <w:tc>
        <w:tcPr>
          <w:tcW w:w="3325" w:type="dxa"/>
          <w:tcBorders>
            <w:bottom w:val="single" w:sz="4" w:space="0" w:color="auto"/>
          </w:tcBorders>
          <w:tcMar>
            <w:top w:w="0" w:type="dxa"/>
            <w:left w:w="108" w:type="dxa"/>
            <w:bottom w:w="57" w:type="dxa"/>
            <w:right w:w="108" w:type="dxa"/>
          </w:tcMar>
          <w:vAlign w:val="bottom"/>
        </w:tcPr>
        <w:p w14:paraId="3FE63B44" w14:textId="77777777" w:rsidR="00ED54E0" w:rsidRPr="00182B84" w:rsidRDefault="00836D7C" w:rsidP="00425DC5">
          <w:pPr>
            <w:jc w:val="right"/>
            <w:rPr>
              <w:szCs w:val="16"/>
            </w:rPr>
          </w:pPr>
          <w:r w:rsidRPr="00182B84">
            <w:rPr>
              <w:bCs/>
              <w:szCs w:val="16"/>
            </w:rPr>
            <w:t xml:space="preserve">Page: </w:t>
          </w:r>
          <w:r w:rsidRPr="00182B84">
            <w:rPr>
              <w:bCs/>
              <w:szCs w:val="16"/>
            </w:rPr>
            <w:fldChar w:fldCharType="begin"/>
          </w:r>
          <w:r w:rsidRPr="00182B84">
            <w:rPr>
              <w:bCs/>
              <w:szCs w:val="16"/>
            </w:rPr>
            <w:instrText xml:space="preserve"> PAGE  \* Arabic  \* MERGEFORMAT </w:instrText>
          </w:r>
          <w:r w:rsidRPr="00182B84">
            <w:rPr>
              <w:bCs/>
              <w:szCs w:val="16"/>
            </w:rPr>
            <w:fldChar w:fldCharType="separate"/>
          </w:r>
          <w:r w:rsidR="00F04A9D">
            <w:rPr>
              <w:bCs/>
              <w:noProof/>
              <w:szCs w:val="16"/>
            </w:rPr>
            <w:t>1</w:t>
          </w:r>
          <w:r w:rsidRPr="00182B84">
            <w:rPr>
              <w:bCs/>
              <w:szCs w:val="16"/>
            </w:rPr>
            <w:fldChar w:fldCharType="end"/>
          </w:r>
          <w:r w:rsidRPr="00182B84">
            <w:rPr>
              <w:bCs/>
              <w:szCs w:val="16"/>
            </w:rPr>
            <w:t>/</w:t>
          </w:r>
          <w:r w:rsidRPr="00182B84">
            <w:rPr>
              <w:bCs/>
              <w:szCs w:val="16"/>
            </w:rPr>
            <w:fldChar w:fldCharType="begin"/>
          </w:r>
          <w:r w:rsidRPr="00182B84">
            <w:rPr>
              <w:bCs/>
              <w:szCs w:val="16"/>
            </w:rPr>
            <w:instrText xml:space="preserve"> NUMPAGES  \* Arabic  \* MERGEFORMAT </w:instrText>
          </w:r>
          <w:r w:rsidRPr="00182B84">
            <w:rPr>
              <w:bCs/>
              <w:szCs w:val="16"/>
            </w:rPr>
            <w:fldChar w:fldCharType="separate"/>
          </w:r>
          <w:r w:rsidR="00F04A9D">
            <w:rPr>
              <w:bCs/>
              <w:noProof/>
              <w:szCs w:val="16"/>
            </w:rPr>
            <w:t>1</w:t>
          </w:r>
          <w:r w:rsidRPr="00182B84">
            <w:rPr>
              <w:bCs/>
              <w:szCs w:val="16"/>
            </w:rPr>
            <w:fldChar w:fldCharType="end"/>
          </w:r>
        </w:p>
      </w:tc>
    </w:tr>
    <w:tr w:rsidR="00195C64" w14:paraId="2ED1BAD6" w14:textId="77777777"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061394E8" w14:textId="77777777" w:rsidR="00ED54E0" w:rsidRPr="00182B84" w:rsidRDefault="00836D7C" w:rsidP="00425DC5">
          <w:pPr>
            <w:jc w:val="left"/>
            <w:rPr>
              <w:sz w:val="14"/>
              <w:szCs w:val="16"/>
            </w:rPr>
          </w:pPr>
          <w:r>
            <w:rPr>
              <w:b/>
            </w:rPr>
            <w:t>Committee on Technical Barriers to Trade</w:t>
          </w:r>
        </w:p>
      </w:tc>
      <w:tc>
        <w:tcPr>
          <w:tcW w:w="3325" w:type="dxa"/>
          <w:tcBorders>
            <w:top w:val="single" w:sz="4" w:space="0" w:color="auto"/>
          </w:tcBorders>
          <w:tcMar>
            <w:top w:w="113" w:type="dxa"/>
            <w:left w:w="108" w:type="dxa"/>
            <w:bottom w:w="57" w:type="dxa"/>
            <w:right w:w="108" w:type="dxa"/>
          </w:tcMar>
          <w:vAlign w:val="center"/>
        </w:tcPr>
        <w:p w14:paraId="384449D8" w14:textId="77777777" w:rsidR="00ED54E0" w:rsidRPr="00182B84" w:rsidRDefault="00836D7C" w:rsidP="00425DC5">
          <w:pPr>
            <w:jc w:val="right"/>
            <w:rPr>
              <w:bCs/>
              <w:szCs w:val="18"/>
            </w:rPr>
          </w:pPr>
          <w:r w:rsidRPr="002F663C">
            <w:rPr>
              <w:rFonts w:eastAsia="Calibri" w:cs="Times New Roman"/>
              <w:bCs/>
              <w:szCs w:val="18"/>
            </w:rPr>
            <w:t xml:space="preserve">Original: </w:t>
          </w:r>
          <w:bookmarkStart w:id="32" w:name="bmkOriginalLanguage"/>
          <w:r w:rsidR="00A001F6">
            <w:rPr>
              <w:rFonts w:eastAsia="Calibri" w:cs="Times New Roman"/>
              <w:bCs/>
              <w:szCs w:val="18"/>
            </w:rPr>
            <w:t>English</w:t>
          </w:r>
          <w:bookmarkEnd w:id="32"/>
        </w:p>
      </w:tc>
    </w:tr>
  </w:tbl>
  <w:p w14:paraId="3EF975A4" w14:textId="77777777" w:rsidR="00ED54E0" w:rsidRDefault="00ED54E0" w:rsidP="00DD3D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075A666C"/>
    <w:numStyleLink w:val="LegalHeadings"/>
  </w:abstractNum>
  <w:abstractNum w:abstractNumId="12" w15:restartNumberingAfterBreak="0">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20188346">
      <w:start w:val="1"/>
      <w:numFmt w:val="decimal"/>
      <w:pStyle w:val="SummaryText"/>
      <w:lvlText w:val="%1."/>
      <w:lvlJc w:val="left"/>
      <w:pPr>
        <w:ind w:left="360" w:hanging="360"/>
      </w:pPr>
    </w:lvl>
    <w:lvl w:ilvl="1" w:tplc="8C644616" w:tentative="1">
      <w:start w:val="1"/>
      <w:numFmt w:val="lowerLetter"/>
      <w:lvlText w:val="%2."/>
      <w:lvlJc w:val="left"/>
      <w:pPr>
        <w:ind w:left="1080" w:hanging="360"/>
      </w:pPr>
    </w:lvl>
    <w:lvl w:ilvl="2" w:tplc="441EA128" w:tentative="1">
      <w:start w:val="1"/>
      <w:numFmt w:val="lowerRoman"/>
      <w:lvlText w:val="%3."/>
      <w:lvlJc w:val="right"/>
      <w:pPr>
        <w:ind w:left="1800" w:hanging="180"/>
      </w:pPr>
    </w:lvl>
    <w:lvl w:ilvl="3" w:tplc="F648C6E8" w:tentative="1">
      <w:start w:val="1"/>
      <w:numFmt w:val="decimal"/>
      <w:lvlText w:val="%4."/>
      <w:lvlJc w:val="left"/>
      <w:pPr>
        <w:ind w:left="2520" w:hanging="360"/>
      </w:pPr>
    </w:lvl>
    <w:lvl w:ilvl="4" w:tplc="4D181F4C" w:tentative="1">
      <w:start w:val="1"/>
      <w:numFmt w:val="lowerLetter"/>
      <w:lvlText w:val="%5."/>
      <w:lvlJc w:val="left"/>
      <w:pPr>
        <w:ind w:left="3240" w:hanging="360"/>
      </w:pPr>
    </w:lvl>
    <w:lvl w:ilvl="5" w:tplc="1D1AE36E" w:tentative="1">
      <w:start w:val="1"/>
      <w:numFmt w:val="lowerRoman"/>
      <w:lvlText w:val="%6."/>
      <w:lvlJc w:val="right"/>
      <w:pPr>
        <w:ind w:left="3960" w:hanging="180"/>
      </w:pPr>
    </w:lvl>
    <w:lvl w:ilvl="6" w:tplc="8C646BCC" w:tentative="1">
      <w:start w:val="1"/>
      <w:numFmt w:val="decimal"/>
      <w:lvlText w:val="%7."/>
      <w:lvlJc w:val="left"/>
      <w:pPr>
        <w:ind w:left="4680" w:hanging="360"/>
      </w:pPr>
    </w:lvl>
    <w:lvl w:ilvl="7" w:tplc="DD8CC83E" w:tentative="1">
      <w:start w:val="1"/>
      <w:numFmt w:val="lowerLetter"/>
      <w:lvlText w:val="%8."/>
      <w:lvlJc w:val="left"/>
      <w:pPr>
        <w:ind w:left="5400" w:hanging="360"/>
      </w:pPr>
    </w:lvl>
    <w:lvl w:ilvl="8" w:tplc="831AF41C"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1"/>
    <w:lvlOverride w:ilvl="0">
      <w:lvl w:ilvl="0">
        <w:start w:val="1"/>
        <w:numFmt w:val="decimal"/>
        <w:pStyle w:val="Heading1"/>
        <w:isLgl/>
        <w:suff w:val="nothing"/>
        <w:lvlText w:val="%1  "/>
        <w:lvlJc w:val="left"/>
        <w:pPr>
          <w:ind w:left="0" w:firstLine="0"/>
        </w:pPr>
        <w:rPr>
          <w:rFonts w:hint="default"/>
        </w:rPr>
      </w:lvl>
    </w:lvlOverride>
    <w:lvlOverride w:ilvl="1">
      <w:lvl w:ilvl="1">
        <w:start w:val="1"/>
        <w:numFmt w:val="decimal"/>
        <w:pStyle w:val="Heading2"/>
        <w:isLgl/>
        <w:suff w:val="nothing"/>
        <w:lvlText w:val="%1.%2  "/>
        <w:lvlJc w:val="left"/>
        <w:pPr>
          <w:ind w:left="0" w:firstLine="0"/>
        </w:pPr>
        <w:rPr>
          <w:rFonts w:hint="default"/>
        </w:rPr>
      </w:lvl>
    </w:lvlOverride>
    <w:lvlOverride w:ilvl="2">
      <w:lvl w:ilvl="2">
        <w:start w:val="1"/>
        <w:numFmt w:val="decimal"/>
        <w:pStyle w:val="Heading3"/>
        <w:isLgl/>
        <w:suff w:val="nothing"/>
        <w:lvlText w:val="%1.%2.%3  "/>
        <w:lvlJc w:val="left"/>
        <w:pPr>
          <w:ind w:left="0" w:firstLine="0"/>
        </w:pPr>
        <w:rPr>
          <w:rFonts w:hint="default"/>
        </w:rPr>
      </w:lvl>
    </w:lvlOverride>
    <w:lvlOverride w:ilvl="3">
      <w:lvl w:ilvl="3">
        <w:start w:val="1"/>
        <w:numFmt w:val="decimal"/>
        <w:pStyle w:val="Heading4"/>
        <w:isLgl/>
        <w:suff w:val="nothing"/>
        <w:lvlText w:val="%1.%2.%3.%4  "/>
        <w:lvlJc w:val="left"/>
        <w:pPr>
          <w:ind w:left="0" w:firstLine="0"/>
        </w:pPr>
        <w:rPr>
          <w:rFonts w:hint="default"/>
        </w:rPr>
      </w:lvl>
    </w:lvlOverride>
    <w:lvlOverride w:ilvl="4">
      <w:lvl w:ilvl="4">
        <w:start w:val="1"/>
        <w:numFmt w:val="decimal"/>
        <w:pStyle w:val="Heading5"/>
        <w:isLgl/>
        <w:suff w:val="nothing"/>
        <w:lvlText w:val="%1.%2.%3.%4.%5  "/>
        <w:lvlJc w:val="left"/>
        <w:pPr>
          <w:ind w:left="0" w:firstLine="0"/>
        </w:pPr>
        <w:rPr>
          <w:rFonts w:hint="default"/>
        </w:rPr>
      </w:lvl>
    </w:lvlOverride>
    <w:lvlOverride w:ilvl="5">
      <w:lvl w:ilvl="5">
        <w:start w:val="1"/>
        <w:numFmt w:val="decimal"/>
        <w:pStyle w:val="Heading6"/>
        <w:isLgl/>
        <w:suff w:val="nothing"/>
        <w:lvlText w:val="%1.%2.%3.%4.%5.%6  "/>
        <w:lvlJc w:val="left"/>
        <w:pPr>
          <w:ind w:left="0" w:firstLine="0"/>
        </w:pPr>
        <w:rPr>
          <w:rFonts w:hint="default"/>
        </w:rPr>
      </w:lvl>
    </w:lvlOverride>
    <w:lvlOverride w:ilvl="6">
      <w:lvl w:ilvl="6">
        <w:start w:val="1"/>
        <w:numFmt w:val="decimal"/>
        <w:lvlRestart w:val="1"/>
        <w:pStyle w:val="BodyText"/>
        <w:isLgl/>
        <w:suff w:val="nothing"/>
        <w:lvlText w:val="%1.%7.  "/>
        <w:lvlJc w:val="left"/>
        <w:pPr>
          <w:ind w:left="0" w:firstLine="0"/>
        </w:pPr>
        <w:rPr>
          <w:rFonts w:hint="default"/>
        </w:rPr>
      </w:lvl>
    </w:lvlOverride>
    <w:lvlOverride w:ilvl="7">
      <w:lvl w:ilvl="7">
        <w:start w:val="1"/>
        <w:numFmt w:val="lowerLetter"/>
        <w:pStyle w:val="BodyText2"/>
        <w:lvlText w:val="%8."/>
        <w:lvlJc w:val="left"/>
        <w:pPr>
          <w:tabs>
            <w:tab w:val="num" w:pos="907"/>
          </w:tabs>
          <w:ind w:left="907" w:hanging="340"/>
        </w:pPr>
        <w:rPr>
          <w:rFonts w:hint="default"/>
        </w:rPr>
      </w:lvl>
    </w:lvlOverride>
    <w:lvlOverride w:ilvl="8">
      <w:lvl w:ilvl="8">
        <w:start w:val="1"/>
        <w:numFmt w:val="lowerRoman"/>
        <w:pStyle w:val="BodyText3"/>
        <w:lvlText w:val="%9."/>
        <w:lvlJc w:val="left"/>
        <w:pPr>
          <w:tabs>
            <w:tab w:val="num" w:pos="1247"/>
          </w:tabs>
          <w:ind w:left="1247" w:hanging="3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removePersonalInformation/>
  <w:removeDateAndTime/>
  <w:attachedTemplate r:id="rId1"/>
  <w:defaultTabStop w:val="567"/>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3C"/>
    <w:rsid w:val="00010D6C"/>
    <w:rsid w:val="000272F6"/>
    <w:rsid w:val="00037AC4"/>
    <w:rsid w:val="000423BF"/>
    <w:rsid w:val="00043ECC"/>
    <w:rsid w:val="000539E2"/>
    <w:rsid w:val="000700FF"/>
    <w:rsid w:val="00082727"/>
    <w:rsid w:val="000923D1"/>
    <w:rsid w:val="000A0633"/>
    <w:rsid w:val="000A4945"/>
    <w:rsid w:val="000A5283"/>
    <w:rsid w:val="000B31E1"/>
    <w:rsid w:val="000C5214"/>
    <w:rsid w:val="000F3D39"/>
    <w:rsid w:val="00106FD9"/>
    <w:rsid w:val="001120DB"/>
    <w:rsid w:val="0011356B"/>
    <w:rsid w:val="00124403"/>
    <w:rsid w:val="0013337F"/>
    <w:rsid w:val="0013637D"/>
    <w:rsid w:val="001642F0"/>
    <w:rsid w:val="00175DD6"/>
    <w:rsid w:val="00182B84"/>
    <w:rsid w:val="00195C64"/>
    <w:rsid w:val="001C2A9D"/>
    <w:rsid w:val="001E291F"/>
    <w:rsid w:val="001E2E4A"/>
    <w:rsid w:val="00223DA8"/>
    <w:rsid w:val="00233408"/>
    <w:rsid w:val="00265A0E"/>
    <w:rsid w:val="0027067B"/>
    <w:rsid w:val="00281997"/>
    <w:rsid w:val="002B2435"/>
    <w:rsid w:val="002B2F95"/>
    <w:rsid w:val="002D78C9"/>
    <w:rsid w:val="002F663C"/>
    <w:rsid w:val="00304F14"/>
    <w:rsid w:val="003156C6"/>
    <w:rsid w:val="00327D40"/>
    <w:rsid w:val="00335575"/>
    <w:rsid w:val="003572B4"/>
    <w:rsid w:val="00370A55"/>
    <w:rsid w:val="00381A7D"/>
    <w:rsid w:val="003971FF"/>
    <w:rsid w:val="00397FF5"/>
    <w:rsid w:val="004244A9"/>
    <w:rsid w:val="00425DC5"/>
    <w:rsid w:val="00467032"/>
    <w:rsid w:val="0046754A"/>
    <w:rsid w:val="00467A46"/>
    <w:rsid w:val="00471B98"/>
    <w:rsid w:val="004A220F"/>
    <w:rsid w:val="004C5A53"/>
    <w:rsid w:val="004D4D19"/>
    <w:rsid w:val="004F203A"/>
    <w:rsid w:val="005336B8"/>
    <w:rsid w:val="00544326"/>
    <w:rsid w:val="00547B5F"/>
    <w:rsid w:val="005733F2"/>
    <w:rsid w:val="00573D49"/>
    <w:rsid w:val="005A1A22"/>
    <w:rsid w:val="005B04B9"/>
    <w:rsid w:val="005B3ACA"/>
    <w:rsid w:val="005B68C7"/>
    <w:rsid w:val="005B7054"/>
    <w:rsid w:val="005C353B"/>
    <w:rsid w:val="005C6920"/>
    <w:rsid w:val="005D5981"/>
    <w:rsid w:val="005F30CB"/>
    <w:rsid w:val="00612644"/>
    <w:rsid w:val="00615DE8"/>
    <w:rsid w:val="00620F21"/>
    <w:rsid w:val="0062527B"/>
    <w:rsid w:val="00625DDB"/>
    <w:rsid w:val="0064657D"/>
    <w:rsid w:val="00657B4C"/>
    <w:rsid w:val="00674CCD"/>
    <w:rsid w:val="006B3175"/>
    <w:rsid w:val="006C5A96"/>
    <w:rsid w:val="006E7D82"/>
    <w:rsid w:val="006F5826"/>
    <w:rsid w:val="00700181"/>
    <w:rsid w:val="00711F9C"/>
    <w:rsid w:val="007141CF"/>
    <w:rsid w:val="0071546B"/>
    <w:rsid w:val="00724E52"/>
    <w:rsid w:val="00745146"/>
    <w:rsid w:val="007577E3"/>
    <w:rsid w:val="00760003"/>
    <w:rsid w:val="00760DB3"/>
    <w:rsid w:val="00771C40"/>
    <w:rsid w:val="007755FC"/>
    <w:rsid w:val="00782B32"/>
    <w:rsid w:val="00782EF4"/>
    <w:rsid w:val="00787DBC"/>
    <w:rsid w:val="007B3D3F"/>
    <w:rsid w:val="007E6507"/>
    <w:rsid w:val="007F2B8E"/>
    <w:rsid w:val="007F32D1"/>
    <w:rsid w:val="007F38C2"/>
    <w:rsid w:val="007F6EA2"/>
    <w:rsid w:val="00807247"/>
    <w:rsid w:val="00816096"/>
    <w:rsid w:val="0082081F"/>
    <w:rsid w:val="00832639"/>
    <w:rsid w:val="00836D7C"/>
    <w:rsid w:val="00840C2B"/>
    <w:rsid w:val="008739FD"/>
    <w:rsid w:val="00893E85"/>
    <w:rsid w:val="008A0701"/>
    <w:rsid w:val="008B1018"/>
    <w:rsid w:val="008C42D2"/>
    <w:rsid w:val="008E2C13"/>
    <w:rsid w:val="008E372C"/>
    <w:rsid w:val="00917235"/>
    <w:rsid w:val="00992AEA"/>
    <w:rsid w:val="009A4D36"/>
    <w:rsid w:val="009A6F54"/>
    <w:rsid w:val="009F7637"/>
    <w:rsid w:val="00A001F6"/>
    <w:rsid w:val="00A1565D"/>
    <w:rsid w:val="00A20371"/>
    <w:rsid w:val="00A372AC"/>
    <w:rsid w:val="00A43C3A"/>
    <w:rsid w:val="00A6057A"/>
    <w:rsid w:val="00A72245"/>
    <w:rsid w:val="00A74017"/>
    <w:rsid w:val="00AA332C"/>
    <w:rsid w:val="00AA6B9C"/>
    <w:rsid w:val="00AB3D96"/>
    <w:rsid w:val="00AC27F8"/>
    <w:rsid w:val="00AD3047"/>
    <w:rsid w:val="00AD4C72"/>
    <w:rsid w:val="00AD55DF"/>
    <w:rsid w:val="00AE2AEE"/>
    <w:rsid w:val="00AE568A"/>
    <w:rsid w:val="00B00276"/>
    <w:rsid w:val="00B053E7"/>
    <w:rsid w:val="00B16ACF"/>
    <w:rsid w:val="00B17BD8"/>
    <w:rsid w:val="00B230EC"/>
    <w:rsid w:val="00B27953"/>
    <w:rsid w:val="00B41614"/>
    <w:rsid w:val="00B52738"/>
    <w:rsid w:val="00B56EDC"/>
    <w:rsid w:val="00B65A73"/>
    <w:rsid w:val="00BB1341"/>
    <w:rsid w:val="00BB1F84"/>
    <w:rsid w:val="00BB5622"/>
    <w:rsid w:val="00BE5468"/>
    <w:rsid w:val="00BF067B"/>
    <w:rsid w:val="00C11EAC"/>
    <w:rsid w:val="00C14444"/>
    <w:rsid w:val="00C15F6D"/>
    <w:rsid w:val="00C2459D"/>
    <w:rsid w:val="00C305D7"/>
    <w:rsid w:val="00C30F2A"/>
    <w:rsid w:val="00C425A5"/>
    <w:rsid w:val="00C43456"/>
    <w:rsid w:val="00C50BF8"/>
    <w:rsid w:val="00C65C0C"/>
    <w:rsid w:val="00C808FC"/>
    <w:rsid w:val="00C8413B"/>
    <w:rsid w:val="00C90A38"/>
    <w:rsid w:val="00C94D05"/>
    <w:rsid w:val="00C94EC2"/>
    <w:rsid w:val="00CA5556"/>
    <w:rsid w:val="00CB629C"/>
    <w:rsid w:val="00CD7D97"/>
    <w:rsid w:val="00CE3EE6"/>
    <w:rsid w:val="00CE4BA1"/>
    <w:rsid w:val="00D000C7"/>
    <w:rsid w:val="00D221B8"/>
    <w:rsid w:val="00D22E2C"/>
    <w:rsid w:val="00D51C5C"/>
    <w:rsid w:val="00D52A9D"/>
    <w:rsid w:val="00D55AAD"/>
    <w:rsid w:val="00D747AE"/>
    <w:rsid w:val="00D9226C"/>
    <w:rsid w:val="00D95F69"/>
    <w:rsid w:val="00DA20BD"/>
    <w:rsid w:val="00DA4169"/>
    <w:rsid w:val="00DC1434"/>
    <w:rsid w:val="00DD3DD7"/>
    <w:rsid w:val="00DD4208"/>
    <w:rsid w:val="00DE1F32"/>
    <w:rsid w:val="00DE50DB"/>
    <w:rsid w:val="00DF085F"/>
    <w:rsid w:val="00DF6AE1"/>
    <w:rsid w:val="00E0707F"/>
    <w:rsid w:val="00E1426C"/>
    <w:rsid w:val="00E46FD5"/>
    <w:rsid w:val="00E544BB"/>
    <w:rsid w:val="00E56545"/>
    <w:rsid w:val="00E626B0"/>
    <w:rsid w:val="00E9471B"/>
    <w:rsid w:val="00EA5D4F"/>
    <w:rsid w:val="00EB2EDB"/>
    <w:rsid w:val="00EB6C56"/>
    <w:rsid w:val="00EB7B40"/>
    <w:rsid w:val="00EC74B2"/>
    <w:rsid w:val="00ED1D47"/>
    <w:rsid w:val="00ED54E0"/>
    <w:rsid w:val="00EE587D"/>
    <w:rsid w:val="00EE7CA3"/>
    <w:rsid w:val="00EF639C"/>
    <w:rsid w:val="00F03D59"/>
    <w:rsid w:val="00F04A9D"/>
    <w:rsid w:val="00F05F0C"/>
    <w:rsid w:val="00F15787"/>
    <w:rsid w:val="00F32397"/>
    <w:rsid w:val="00F3408E"/>
    <w:rsid w:val="00F357E7"/>
    <w:rsid w:val="00F359DB"/>
    <w:rsid w:val="00F40595"/>
    <w:rsid w:val="00F53557"/>
    <w:rsid w:val="00F77BEC"/>
    <w:rsid w:val="00F810EA"/>
    <w:rsid w:val="00FA1663"/>
    <w:rsid w:val="00FA5EBC"/>
    <w:rsid w:val="00FA6F48"/>
    <w:rsid w:val="00FD224A"/>
    <w:rsid w:val="00FD28F0"/>
    <w:rsid w:val="00FE4603"/>
    <w:rsid w:val="00FF04A8"/>
    <w:rsid w:val="00FF4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C16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qFormat="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738"/>
    <w:pPr>
      <w:spacing w:after="0" w:line="240" w:lineRule="auto"/>
      <w:jc w:val="both"/>
    </w:pPr>
    <w:rPr>
      <w:rFonts w:ascii="Verdana" w:hAnsi="Verdana"/>
      <w:sz w:val="18"/>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B230EC"/>
    <w:rPr>
      <w:rFonts w:ascii="Verdana" w:eastAsiaTheme="majorEastAsia" w:hAnsi="Verdana" w:cstheme="majorBidi"/>
      <w:b/>
      <w:bCs/>
      <w:caps/>
      <w:color w:val="006283"/>
      <w:sz w:val="18"/>
      <w:szCs w:val="28"/>
    </w:rPr>
  </w:style>
  <w:style w:type="character" w:customStyle="1" w:styleId="Heading2Char">
    <w:name w:val="Heading 2 Char"/>
    <w:basedOn w:val="DefaultParagraphFont"/>
    <w:link w:val="Heading2"/>
    <w:uiPriority w:val="2"/>
    <w:rsid w:val="00B230EC"/>
    <w:rPr>
      <w:rFonts w:ascii="Verdana" w:eastAsiaTheme="majorEastAsia" w:hAnsi="Verdana" w:cstheme="majorBidi"/>
      <w:b/>
      <w:bCs/>
      <w:color w:val="006283"/>
      <w:sz w:val="18"/>
      <w:szCs w:val="26"/>
    </w:rPr>
  </w:style>
  <w:style w:type="character" w:customStyle="1" w:styleId="Heading3Char">
    <w:name w:val="Heading 3 Char"/>
    <w:basedOn w:val="DefaultParagraphFont"/>
    <w:link w:val="Heading3"/>
    <w:uiPriority w:val="2"/>
    <w:rsid w:val="00B230EC"/>
    <w:rPr>
      <w:rFonts w:ascii="Verdana" w:eastAsiaTheme="majorEastAsia" w:hAnsi="Verdana" w:cstheme="majorBidi"/>
      <w:b/>
      <w:bCs/>
      <w:color w:val="006283"/>
      <w:sz w:val="18"/>
    </w:rPr>
  </w:style>
  <w:style w:type="character" w:customStyle="1" w:styleId="Heading4Char">
    <w:name w:val="Heading 4 Char"/>
    <w:basedOn w:val="DefaultParagraphFont"/>
    <w:link w:val="Heading4"/>
    <w:uiPriority w:val="2"/>
    <w:rsid w:val="00B230EC"/>
    <w:rPr>
      <w:rFonts w:ascii="Verdana" w:eastAsiaTheme="majorEastAsia" w:hAnsi="Verdana" w:cstheme="majorBidi"/>
      <w:b/>
      <w:bCs/>
      <w:iCs/>
      <w:color w:val="006283"/>
      <w:sz w:val="18"/>
    </w:rPr>
  </w:style>
  <w:style w:type="character" w:customStyle="1" w:styleId="Heading5Char">
    <w:name w:val="Heading 5 Char"/>
    <w:basedOn w:val="DefaultParagraphFont"/>
    <w:link w:val="Heading5"/>
    <w:uiPriority w:val="2"/>
    <w:rsid w:val="00B230EC"/>
    <w:rPr>
      <w:rFonts w:ascii="Verdana" w:eastAsiaTheme="majorEastAsia" w:hAnsi="Verdana" w:cstheme="majorBidi"/>
      <w:b/>
      <w:color w:val="006283"/>
      <w:sz w:val="18"/>
    </w:rPr>
  </w:style>
  <w:style w:type="character" w:customStyle="1" w:styleId="Heading6Char">
    <w:name w:val="Heading 6 Char"/>
    <w:basedOn w:val="DefaultParagraphFont"/>
    <w:link w:val="Heading6"/>
    <w:uiPriority w:val="2"/>
    <w:rsid w:val="00B230EC"/>
    <w:rPr>
      <w:rFonts w:ascii="Verdana" w:eastAsiaTheme="majorEastAsia" w:hAnsi="Verdana" w:cstheme="majorBidi"/>
      <w:b/>
      <w:iCs/>
      <w:color w:val="006283"/>
      <w:sz w:val="18"/>
    </w:rPr>
  </w:style>
  <w:style w:type="character" w:customStyle="1" w:styleId="Heading7Char">
    <w:name w:val="Heading 7 Char"/>
    <w:basedOn w:val="DefaultParagraphFont"/>
    <w:link w:val="Heading7"/>
    <w:uiPriority w:val="2"/>
    <w:rsid w:val="00B230EC"/>
    <w:rPr>
      <w:rFonts w:ascii="Verdana" w:eastAsiaTheme="majorEastAsia" w:hAnsi="Verdana" w:cstheme="majorBidi"/>
      <w:b/>
      <w:iCs/>
      <w:color w:val="006283"/>
      <w:sz w:val="18"/>
    </w:rPr>
  </w:style>
  <w:style w:type="character" w:customStyle="1" w:styleId="Heading8Char">
    <w:name w:val="Heading 8 Char"/>
    <w:basedOn w:val="DefaultParagraphFont"/>
    <w:link w:val="Heading8"/>
    <w:uiPriority w:val="2"/>
    <w:rsid w:val="00B230EC"/>
    <w:rPr>
      <w:rFonts w:ascii="Verdana" w:eastAsiaTheme="majorEastAsia" w:hAnsi="Verdana" w:cstheme="majorBidi"/>
      <w:b/>
      <w:i/>
      <w:color w:val="006283"/>
      <w:sz w:val="18"/>
      <w:szCs w:val="20"/>
    </w:rPr>
  </w:style>
  <w:style w:type="character" w:customStyle="1" w:styleId="Heading9Char">
    <w:name w:val="Heading 9 Char"/>
    <w:basedOn w:val="DefaultParagraphFont"/>
    <w:link w:val="Heading9"/>
    <w:uiPriority w:val="2"/>
    <w:rsid w:val="00B230EC"/>
    <w:rPr>
      <w:rFonts w:ascii="Verdana" w:eastAsiaTheme="majorEastAsia" w:hAnsi="Verdana" w:cstheme="majorBidi"/>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B230EC"/>
    <w:rPr>
      <w:rFonts w:ascii="Verdana" w:eastAsiaTheme="majorEastAsia" w:hAnsi="Verdana" w:cstheme="majorBidi"/>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basedOn w:val="DefaultParagraphFont"/>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basedOn w:val="DefaultParagraphFont"/>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basedOn w:val="DefaultParagraphFont"/>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qFormat/>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rPr>
      <w:rFonts w:eastAsia="Calibri" w:cs="Times New Roman"/>
    </w:r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uiPriority w:val="5"/>
    <w:rsid w:val="00E56545"/>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rFonts w:eastAsia="Calibri" w:cs="Times New Roman"/>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rFonts w:eastAsia="Calibri" w:cs="Times New Roman"/>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aliases w:val="Ref,de nota al pi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DF6AE1"/>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cs="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cs="Times New Roman"/>
      <w:szCs w:val="20"/>
      <w:lang w:eastAsia="en-GB"/>
    </w:rPr>
  </w:style>
  <w:style w:type="paragraph" w:customStyle="1" w:styleId="Title2">
    <w:name w:val="Title 2"/>
    <w:basedOn w:val="Normal"/>
    <w:next w:val="Normal"/>
    <w:uiPriority w:val="5"/>
    <w:qFormat/>
    <w:rsid w:val="00B230EC"/>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B230EC"/>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rFonts w:eastAsia="Calibri" w:cs="Times New Roman"/>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rFonts w:eastAsia="Calibri" w:cs="Times New Roman"/>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rFonts w:eastAsia="Calibri" w:cs="Times New Roman"/>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rFonts w:eastAsia="Calibri" w:cs="Times New Roman"/>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rFonts w:eastAsia="Calibri" w:cs="Times New Roman"/>
      <w:szCs w:val="18"/>
      <w:lang w:eastAsia="en-GB"/>
    </w:rPr>
  </w:style>
  <w:style w:type="paragraph" w:styleId="TOCHeading">
    <w:name w:val="TOC Heading"/>
    <w:basedOn w:val="Normal"/>
    <w:next w:val="Normal"/>
    <w:uiPriority w:val="39"/>
    <w:qFormat/>
    <w:rsid w:val="0046754A"/>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basedOn w:val="DefaultParagraphFont"/>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heme="majorEastAsia" w:cstheme="majorBidi"/>
      <w:b/>
      <w:iCs/>
      <w:szCs w:val="24"/>
    </w:rPr>
  </w:style>
  <w:style w:type="character" w:customStyle="1" w:styleId="SubtitleChar">
    <w:name w:val="Subtitle Char"/>
    <w:basedOn w:val="DefaultParagraphFont"/>
    <w:link w:val="Subtitle"/>
    <w:uiPriority w:val="11"/>
    <w:rsid w:val="00E46FD5"/>
    <w:rPr>
      <w:rFonts w:ascii="Verdana" w:eastAsiaTheme="majorEastAsia" w:hAnsi="Verdana" w:cstheme="majorBidi"/>
      <w:b/>
      <w:iCs/>
      <w:sz w:val="18"/>
      <w:szCs w:val="24"/>
    </w:rPr>
  </w:style>
  <w:style w:type="paragraph" w:customStyle="1" w:styleId="SummaryHeader">
    <w:name w:val="SummaryHeader"/>
    <w:basedOn w:val="Normal"/>
    <w:uiPriority w:val="4"/>
    <w:qFormat/>
    <w:rsid w:val="00B230EC"/>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cs="Times New Roman"/>
      <w:b/>
      <w:caps/>
      <w:color w:val="006283"/>
      <w:sz w:val="28"/>
      <w:lang w:val="x-none"/>
    </w:rPr>
  </w:style>
  <w:style w:type="table" w:styleId="TableGrid">
    <w:name w:val="Table Grid"/>
    <w:basedOn w:val="Table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basedOn w:val="DefaultParagraphFont"/>
    <w:uiPriority w:val="99"/>
    <w:unhideWhenUsed/>
    <w:rsid w:val="00B52738"/>
    <w:rPr>
      <w:color w:val="0000FF" w:themeColor="hyperlink"/>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basedOn w:val="DefaultParagraphFont"/>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basedOn w:val="BodyTextIndent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basedOn w:val="DefaultParagraphFont"/>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47B5F"/>
    <w:rPr>
      <w:rFonts w:ascii="Verdana" w:hAnsi="Verdana"/>
      <w:sz w:val="16"/>
      <w:szCs w:val="16"/>
    </w:rPr>
  </w:style>
  <w:style w:type="character" w:styleId="BookTitle">
    <w:name w:val="Book Title"/>
    <w:basedOn w:val="DefaultParagraphFont"/>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basedOn w:val="DefaultParagraphFont"/>
    <w:link w:val="Closing"/>
    <w:uiPriority w:val="99"/>
    <w:semiHidden/>
    <w:rsid w:val="00547B5F"/>
    <w:rPr>
      <w:rFonts w:ascii="Verdana" w:hAnsi="Verdana"/>
      <w:sz w:val="18"/>
    </w:rPr>
  </w:style>
  <w:style w:type="character" w:styleId="CommentReference">
    <w:name w:val="annotation reference"/>
    <w:basedOn w:val="DefaultParagraphFont"/>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basedOn w:val="DefaultParagraphFont"/>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basedOn w:val="CommentText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basedOn w:val="DefaultParagraphFont"/>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basedOn w:val="DefaultParagraphFont"/>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basedOn w:val="DefaultParagraphFont"/>
    <w:link w:val="E-mailSignature"/>
    <w:uiPriority w:val="99"/>
    <w:semiHidden/>
    <w:rsid w:val="00547B5F"/>
    <w:rPr>
      <w:rFonts w:ascii="Verdana" w:hAnsi="Verdana"/>
      <w:sz w:val="18"/>
    </w:rPr>
  </w:style>
  <w:style w:type="character" w:styleId="Emphasis">
    <w:name w:val="Emphasis"/>
    <w:basedOn w:val="DefaultParagraphFont"/>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7B5F"/>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547B5F"/>
    <w:rPr>
      <w:color w:val="800080" w:themeColor="followedHyperlink"/>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basedOn w:val="DefaultParagraphFont"/>
    <w:link w:val="HTMLAddress"/>
    <w:uiPriority w:val="99"/>
    <w:semiHidden/>
    <w:rsid w:val="00547B5F"/>
    <w:rPr>
      <w:rFonts w:ascii="Verdana" w:hAnsi="Verdana"/>
      <w:i/>
      <w:iCs/>
      <w:sz w:val="18"/>
    </w:rPr>
  </w:style>
  <w:style w:type="character" w:styleId="HTMLCite">
    <w:name w:val="HTML Cite"/>
    <w:basedOn w:val="DefaultParagraphFont"/>
    <w:uiPriority w:val="99"/>
    <w:semiHidden/>
    <w:unhideWhenUsed/>
    <w:rsid w:val="00547B5F"/>
    <w:rPr>
      <w:i/>
      <w:iCs/>
    </w:rPr>
  </w:style>
  <w:style w:type="character" w:styleId="HTMLCode">
    <w:name w:val="HTML Code"/>
    <w:basedOn w:val="DefaultParagraphFont"/>
    <w:uiPriority w:val="99"/>
    <w:semiHidden/>
    <w:unhideWhenUsed/>
    <w:rsid w:val="00547B5F"/>
    <w:rPr>
      <w:rFonts w:ascii="Consolas" w:hAnsi="Consolas" w:cs="Consolas"/>
      <w:sz w:val="20"/>
      <w:szCs w:val="20"/>
    </w:rPr>
  </w:style>
  <w:style w:type="character" w:styleId="HTMLDefinition">
    <w:name w:val="HTML Definition"/>
    <w:basedOn w:val="DefaultParagraphFont"/>
    <w:uiPriority w:val="99"/>
    <w:semiHidden/>
    <w:unhideWhenUsed/>
    <w:rsid w:val="00547B5F"/>
    <w:rPr>
      <w:i/>
      <w:iCs/>
    </w:rPr>
  </w:style>
  <w:style w:type="character" w:styleId="HTMLKeyboard">
    <w:name w:val="HTML Keyboard"/>
    <w:basedOn w:val="DefaultParagraphFont"/>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47B5F"/>
    <w:rPr>
      <w:rFonts w:ascii="Consolas" w:hAnsi="Consolas" w:cs="Consolas"/>
      <w:sz w:val="20"/>
      <w:szCs w:val="20"/>
    </w:rPr>
  </w:style>
  <w:style w:type="character" w:styleId="HTMLSample">
    <w:name w:val="HTML Sample"/>
    <w:basedOn w:val="DefaultParagraphFont"/>
    <w:uiPriority w:val="99"/>
    <w:semiHidden/>
    <w:unhideWhenUsed/>
    <w:rsid w:val="00547B5F"/>
    <w:rPr>
      <w:rFonts w:ascii="Consolas" w:hAnsi="Consolas" w:cs="Consolas"/>
      <w:sz w:val="24"/>
      <w:szCs w:val="24"/>
    </w:rPr>
  </w:style>
  <w:style w:type="character" w:styleId="HTMLTypewriter">
    <w:name w:val="HTML Typewriter"/>
    <w:basedOn w:val="DefaultParagraphFont"/>
    <w:uiPriority w:val="99"/>
    <w:semiHidden/>
    <w:unhideWhenUsed/>
    <w:rsid w:val="00547B5F"/>
    <w:rPr>
      <w:rFonts w:ascii="Consolas" w:hAnsi="Consolas" w:cs="Consolas"/>
      <w:sz w:val="20"/>
      <w:szCs w:val="20"/>
    </w:rPr>
  </w:style>
  <w:style w:type="character" w:styleId="HTMLVariable">
    <w:name w:val="HTML Variable"/>
    <w:basedOn w:val="DefaultParagraphFont"/>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547B5F"/>
    <w:rPr>
      <w:b/>
      <w:bCs/>
      <w:i/>
      <w:iCs/>
      <w:color w:val="4F81BD" w:themeColor="accent1"/>
    </w:rPr>
  </w:style>
  <w:style w:type="paragraph" w:styleId="IntenseQuote">
    <w:name w:val="Intense Quote"/>
    <w:basedOn w:val="Normal"/>
    <w:next w:val="Normal"/>
    <w:link w:val="IntenseQuoteChar"/>
    <w:uiPriority w:val="59"/>
    <w:semiHidden/>
    <w:qFormat/>
    <w:rsid w:val="00547B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sid w:val="00547B5F"/>
    <w:rPr>
      <w:rFonts w:ascii="Verdana" w:hAnsi="Verdana"/>
      <w:b/>
      <w:bCs/>
      <w:i/>
      <w:iCs/>
      <w:color w:val="4F81BD" w:themeColor="accent1"/>
      <w:sz w:val="18"/>
    </w:rPr>
  </w:style>
  <w:style w:type="character" w:styleId="IntenseReference">
    <w:name w:val="Intense Reference"/>
    <w:basedOn w:val="DefaultParagraphFont"/>
    <w:uiPriority w:val="99"/>
    <w:semiHidden/>
    <w:qFormat/>
    <w:rsid w:val="00547B5F"/>
    <w:rPr>
      <w:b/>
      <w:bCs/>
      <w:smallCaps/>
      <w:color w:val="C0504D" w:themeColor="accent2"/>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MacroTextChar">
    <w:name w:val="Macro Text Char"/>
    <w:basedOn w:val="DefaultParagraphFont"/>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7B5F"/>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547B5F"/>
    <w:pPr>
      <w:spacing w:after="0" w:line="240" w:lineRule="auto"/>
      <w:jc w:val="both"/>
    </w:pPr>
    <w:rPr>
      <w:rFonts w:ascii="Verdana" w:hAnsi="Verdana"/>
      <w:sz w:val="18"/>
    </w:rPr>
  </w:style>
  <w:style w:type="paragraph" w:styleId="NormalWeb">
    <w:name w:val="Normal (Web)"/>
    <w:basedOn w:val="Normal"/>
    <w:uiPriority w:val="99"/>
    <w:semiHidden/>
    <w:unhideWhenUsed/>
    <w:rsid w:val="00547B5F"/>
    <w:rPr>
      <w:rFonts w:ascii="Times New Roman" w:hAnsi="Times New Roman" w:cs="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basedOn w:val="DefaultParagraphFont"/>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basedOn w:val="DefaultParagraphFon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basedOn w:val="DefaultParagraphFont"/>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themeColor="text1"/>
    </w:rPr>
  </w:style>
  <w:style w:type="character" w:customStyle="1" w:styleId="QuoteChar">
    <w:name w:val="Quote Char"/>
    <w:basedOn w:val="DefaultParagraphFont"/>
    <w:link w:val="Quote"/>
    <w:uiPriority w:val="99"/>
    <w:semiHidden/>
    <w:rsid w:val="00547B5F"/>
    <w:rPr>
      <w:rFonts w:ascii="Verdana" w:hAnsi="Verdana"/>
      <w:i/>
      <w:iCs/>
      <w:color w:val="000000" w:themeColor="text1"/>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basedOn w:val="DefaultParagraphFont"/>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basedOn w:val="DefaultParagraphFont"/>
    <w:link w:val="Signature"/>
    <w:uiPriority w:val="99"/>
    <w:semiHidden/>
    <w:rsid w:val="00547B5F"/>
    <w:rPr>
      <w:rFonts w:ascii="Verdana" w:hAnsi="Verdana"/>
      <w:sz w:val="18"/>
    </w:rPr>
  </w:style>
  <w:style w:type="character" w:styleId="Strong">
    <w:name w:val="Strong"/>
    <w:basedOn w:val="DefaultParagraphFont"/>
    <w:uiPriority w:val="99"/>
    <w:semiHidden/>
    <w:qFormat/>
    <w:rsid w:val="00547B5F"/>
    <w:rPr>
      <w:b/>
      <w:bCs/>
    </w:rPr>
  </w:style>
  <w:style w:type="character" w:styleId="SubtleEmphasis">
    <w:name w:val="Subtle Emphasis"/>
    <w:basedOn w:val="DefaultParagraphFont"/>
    <w:uiPriority w:val="99"/>
    <w:semiHidden/>
    <w:qFormat/>
    <w:rsid w:val="00547B5F"/>
    <w:rPr>
      <w:i/>
      <w:iCs/>
      <w:color w:val="808080" w:themeColor="text1" w:themeTint="7F"/>
    </w:rPr>
  </w:style>
  <w:style w:type="character" w:styleId="SubtleReference">
    <w:name w:val="Subtle Reference"/>
    <w:basedOn w:val="DefaultParagraphFont"/>
    <w:uiPriority w:val="99"/>
    <w:semiHidden/>
    <w:qFormat/>
    <w:rsid w:val="00547B5F"/>
    <w:rPr>
      <w:smallCaps/>
      <w:color w:val="C0504D" w:themeColor="accent2"/>
      <w:u w:val="single"/>
    </w:rPr>
  </w:style>
  <w:style w:type="paragraph" w:styleId="TOAHeading">
    <w:name w:val="toa heading"/>
    <w:basedOn w:val="Normal"/>
    <w:next w:val="Normal"/>
    <w:uiPriority w:val="39"/>
    <w:unhideWhenUsed/>
    <w:rsid w:val="00547B5F"/>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ED1D47"/>
    <w:pPr>
      <w:spacing w:after="240"/>
      <w:jc w:val="center"/>
    </w:pPr>
    <w:rPr>
      <w:rFonts w:eastAsia="Calibri" w:cs="Times New Roman"/>
      <w:color w:val="006283"/>
    </w:rPr>
  </w:style>
  <w:style w:type="character" w:customStyle="1" w:styleId="UnresolvedMention1">
    <w:name w:val="Unresolved Mention1"/>
    <w:basedOn w:val="DefaultParagraphFont"/>
    <w:uiPriority w:val="99"/>
    <w:semiHidden/>
    <w:unhideWhenUsed/>
    <w:rsid w:val="00EC74B2"/>
    <w:rPr>
      <w:color w:val="605E5C"/>
      <w:shd w:val="clear" w:color="auto" w:fill="E1DFDD"/>
    </w:rPr>
  </w:style>
  <w:style w:type="paragraph" w:styleId="Revision">
    <w:name w:val="Revision"/>
    <w:hidden/>
    <w:uiPriority w:val="99"/>
    <w:semiHidden/>
    <w:rsid w:val="00B41614"/>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in.gov.br/web/dou/-/resolucao-rdc-n-495-de-16-de-abril-de-2021-31518478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antigo.anvisa.gov.br/documents/10181/5809525/RDC_495_2021_.pdf/af3dd943-aefa-423c-9a5c-cb8dbf8bf6a2" TargetMode="External"/><Relationship Id="rId4" Type="http://schemas.openxmlformats.org/officeDocument/2006/relationships/settings" Target="settings.xml"/><Relationship Id="rId9" Type="http://schemas.openxmlformats.org/officeDocument/2006/relationships/hyperlink" Target="http://antigo.anvisa.gov.br/documents/10181/5809525/RDC_495_2021_.pdf/af3dd943-aefa-423c-9a5c-cb8dbf8bf6a2"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veram\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8BA44-54A8-4E21-99A6-FDFD6768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WTODOCE2012.DOTX</Template>
  <TotalTime>0</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2019-10-23T07:32:00Z</cp:lastPrinted>
  <dcterms:created xsi:type="dcterms:W3CDTF">2021-04-30T10:07:00Z</dcterms:created>
  <dcterms:modified xsi:type="dcterms:W3CDTF">2021-05-03T08:40:00Z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JOB/TBT/344</vt:lpwstr>
  </property>
  <property fmtid="{D5CDD505-2E9C-101B-9397-08002B2CF9AE}" pid="3" name="TitusGUID">
    <vt:lpwstr>11b5b34d-6c3f-4cbd-96ed-9fca384ebf98</vt:lpwstr>
  </property>
  <property fmtid="{D5CDD505-2E9C-101B-9397-08002B2CF9AE}" pid="4" name="WTOCLASSIFICATION">
    <vt:lpwstr>WTO OFFICIAL</vt:lpwstr>
  </property>
</Properties>
</file>