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2AACA" w14:textId="77777777" w:rsidR="009239F7" w:rsidRPr="002F6A28" w:rsidRDefault="00060EB4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175EBF35" w14:textId="77777777" w:rsidR="009239F7" w:rsidRPr="002F6A28" w:rsidRDefault="00060EB4" w:rsidP="002F6A28">
      <w:pPr>
        <w:jc w:val="center"/>
      </w:pPr>
      <w:r w:rsidRPr="002F6A28">
        <w:t xml:space="preserve">The following notification is being circulated in accordance with Article </w:t>
      </w:r>
      <w:proofErr w:type="gramStart"/>
      <w:r w:rsidRPr="002F6A28">
        <w:t>10.6</w:t>
      </w:r>
      <w:proofErr w:type="gramEnd"/>
    </w:p>
    <w:p w14:paraId="28DA1418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235A65" w14:paraId="55FBAB4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5141AD44" w14:textId="77777777" w:rsidR="00F85C99" w:rsidRPr="002F6A28" w:rsidRDefault="0006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FA0EDA8" w14:textId="77777777" w:rsidR="00F85C99" w:rsidRPr="002F6A28" w:rsidRDefault="00060EB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Georgia</w:t>
            </w:r>
            <w:bookmarkEnd w:id="1"/>
            <w:r w:rsidRPr="002F6A28">
              <w:t xml:space="preserve"> </w:t>
            </w:r>
          </w:p>
          <w:p w14:paraId="3BCA2BB6" w14:textId="77777777" w:rsidR="00F85C99" w:rsidRPr="002F6A28" w:rsidRDefault="00060EB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35A65" w14:paraId="1E9285A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E590B1" w14:textId="77777777" w:rsidR="00F85C99" w:rsidRPr="002F6A28" w:rsidRDefault="0006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EC92FF" w14:textId="77777777" w:rsidR="00F85C99" w:rsidRPr="002F6A28" w:rsidRDefault="00060EB4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National Food Agency at the Ministry of Environment Protection and Agriculture of Georgia. Revenues Service at the Ministry of Finance of Georgia</w:t>
            </w:r>
            <w:bookmarkEnd w:id="5"/>
          </w:p>
          <w:p w14:paraId="2DCFF90F" w14:textId="77777777" w:rsidR="00F85C99" w:rsidRPr="002F6A28" w:rsidRDefault="00060EB4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235A65" w14:paraId="31E9CBE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1EED6D" w14:textId="77777777" w:rsidR="00F85C99" w:rsidRPr="002F6A28" w:rsidRDefault="0006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87558D" w14:textId="77777777" w:rsidR="00F85C99" w:rsidRPr="0058336F" w:rsidRDefault="00060EB4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9" w:name="tbt3a"/>
            <w:r w:rsidRPr="002F6A28">
              <w:rPr>
                <w:b/>
              </w:rPr>
              <w:t>  </w:t>
            </w:r>
            <w:bookmarkEnd w:id="9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X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35A65" w14:paraId="5C775C3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F3F6B" w14:textId="77777777" w:rsidR="00F85C99" w:rsidRPr="002F6A28" w:rsidRDefault="0006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70CD0E" w14:textId="77777777" w:rsidR="00F85C99" w:rsidRPr="002F6A28" w:rsidRDefault="00060EB4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(HS:</w:t>
            </w:r>
            <w:r w:rsidR="007C36AA">
              <w:t> </w:t>
            </w:r>
            <w:r w:rsidR="00EE3A11" w:rsidRPr="00C379C8">
              <w:t>0207)</w:t>
            </w:r>
            <w:bookmarkStart w:id="20" w:name="sps3a"/>
            <w:bookmarkEnd w:id="20"/>
          </w:p>
        </w:tc>
      </w:tr>
      <w:tr w:rsidR="00235A65" w14:paraId="4C90B4A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188FED" w14:textId="77777777" w:rsidR="00F85C99" w:rsidRPr="002F6A28" w:rsidRDefault="0006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5665EB" w14:textId="77777777" w:rsidR="00F85C99" w:rsidRPr="002F6A28" w:rsidRDefault="00060EB4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Decree of the Government of Georgia №191 on Amendments to the Decree №340 of the Government of Georgia of April 27, 2021 "On the Approval of the Technical Regulation Poultry Meat Marketing Requirements №340 of the Government of Georgia of July 18, 2019". (1 page(s), in Georgian)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35A65" w14:paraId="22AE50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6F1AB2" w14:textId="77777777" w:rsidR="00F85C99" w:rsidRPr="002F6A28" w:rsidRDefault="0006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600910" w14:textId="77777777" w:rsidR="00F85C99" w:rsidRPr="002F6A28" w:rsidRDefault="00060EB4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</w:t>
            </w:r>
          </w:p>
          <w:p w14:paraId="324881F5" w14:textId="77777777" w:rsidR="00FE448B" w:rsidRPr="00C379C8" w:rsidRDefault="00060EB4" w:rsidP="002F6A28">
            <w:pPr>
              <w:spacing w:before="120" w:after="120"/>
            </w:pPr>
            <w:r w:rsidRPr="00C379C8">
              <w:t>Defines requirements for the water content of frozen, fast-frozen poultry meat and fresh, frozen, and fast-frozen poultry pieces, regardless of a used cooling method must not exceed 7%. The results obtained by chemically tests on the total water content of frozen and fast-frozen poultry meat and fresh, frozen, and fast-frozen poultry pieces must be compared with the maximum norms specified in the relevant Annex of regulation.</w:t>
            </w:r>
          </w:p>
        </w:tc>
      </w:tr>
      <w:tr w:rsidR="00235A65" w14:paraId="7CA982C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661AEF" w14:textId="77777777" w:rsidR="00F85C99" w:rsidRPr="002F6A28" w:rsidRDefault="0006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240390" w14:textId="77777777" w:rsidR="00F85C99" w:rsidRPr="002F6A28" w:rsidRDefault="00060EB4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Quality requirements</w:t>
            </w:r>
            <w:bookmarkStart w:id="27" w:name="sps7f"/>
            <w:bookmarkEnd w:id="27"/>
          </w:p>
        </w:tc>
      </w:tr>
      <w:tr w:rsidR="00235A65" w14:paraId="041E9C8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09FEFB" w14:textId="77777777" w:rsidR="00F85C99" w:rsidRPr="002F6A28" w:rsidRDefault="00060EB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87A725" w14:textId="77777777" w:rsidR="00072B36" w:rsidRPr="002F6A28" w:rsidRDefault="00060EB4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5F24069D" w14:textId="77777777" w:rsidR="003C3FF3" w:rsidRPr="002F6A28" w:rsidRDefault="00060EB4" w:rsidP="009E75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Law of Georgia "Food Products/Animal Feed Safety, Veterinary and Plant Protection Code".  Law of Georgia "Product Safety and Free Movement of Goods".</w:t>
            </w:r>
          </w:p>
        </w:tc>
      </w:tr>
      <w:tr w:rsidR="00235A65" w14:paraId="4B1C30BB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672183" w14:textId="77777777" w:rsidR="00EE3A11" w:rsidRPr="002F6A28" w:rsidRDefault="0006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7D62DB" w14:textId="77777777" w:rsidR="00EE3A11" w:rsidRPr="002F6A28" w:rsidRDefault="00060EB4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27 April 2021</w:t>
            </w:r>
            <w:bookmarkStart w:id="30" w:name="sps10a"/>
            <w:bookmarkStart w:id="31" w:name="sps10b"/>
            <w:bookmarkEnd w:id="30"/>
            <w:r w:rsidRPr="002F6A28">
              <w:t xml:space="preserve">; Applies to cooperation arising from 1 April </w:t>
            </w:r>
            <w:proofErr w:type="gramStart"/>
            <w:r w:rsidRPr="002F6A28">
              <w:t>2021</w:t>
            </w:r>
            <w:bookmarkEnd w:id="31"/>
            <w:proofErr w:type="gramEnd"/>
          </w:p>
          <w:p w14:paraId="65460AE0" w14:textId="77777777" w:rsidR="00EE3A11" w:rsidRPr="002F6A28" w:rsidRDefault="00060EB4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29 April 2021</w:t>
            </w:r>
            <w:bookmarkStart w:id="33" w:name="sps11a"/>
            <w:bookmarkStart w:id="34" w:name="sps11b"/>
            <w:bookmarkEnd w:id="33"/>
            <w:r w:rsidRPr="002F6A28">
              <w:t>; In force until 1 January 2025</w:t>
            </w:r>
            <w:bookmarkEnd w:id="34"/>
          </w:p>
        </w:tc>
      </w:tr>
      <w:tr w:rsidR="00235A65" w14:paraId="33C33F0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8656D2" w14:textId="77777777" w:rsidR="00F85C99" w:rsidRPr="002F6A28" w:rsidRDefault="0006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BD6472" w14:textId="77777777" w:rsidR="00F85C99" w:rsidRPr="002F6A28" w:rsidRDefault="00060EB4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Not applicable</w:t>
            </w:r>
            <w:bookmarkStart w:id="36" w:name="sps12a"/>
            <w:bookmarkEnd w:id="36"/>
          </w:p>
        </w:tc>
      </w:tr>
      <w:tr w:rsidR="00235A65" w14:paraId="203E411A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456ED87" w14:textId="77777777" w:rsidR="00F85C99" w:rsidRPr="002F6A28" w:rsidRDefault="00060EB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75E32E07" w14:textId="77777777" w:rsidR="00F85C99" w:rsidRPr="002F6A28" w:rsidRDefault="00060EB4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proofErr w:type="gramStart"/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 xml:space="preserve"> </w:t>
            </w:r>
            <w:bookmarkEnd w:id="38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2769C884" w14:textId="77777777" w:rsidR="003C3FF3" w:rsidRPr="002F6A28" w:rsidRDefault="00060EB4" w:rsidP="00B16145">
            <w:pPr>
              <w:keepNext/>
              <w:keepLines/>
              <w:spacing w:before="120" w:after="120"/>
              <w:jc w:val="left"/>
            </w:pPr>
            <w:r w:rsidRPr="002F6A28">
              <w:t>Georgian National Agency for Standards and Metrology (</w:t>
            </w:r>
            <w:proofErr w:type="spellStart"/>
            <w:r w:rsidRPr="002F6A28">
              <w:t>GeoSTM</w:t>
            </w:r>
            <w:proofErr w:type="spellEnd"/>
            <w:r w:rsidRPr="002F6A28">
              <w:t>)</w:t>
            </w:r>
            <w:r w:rsidRPr="002F6A28">
              <w:br/>
              <w:t>WTO/TBT National Enquiry Point of Georgia</w:t>
            </w:r>
            <w:r w:rsidRPr="002F6A28">
              <w:br/>
              <w:t xml:space="preserve">N67 </w:t>
            </w:r>
            <w:proofErr w:type="spellStart"/>
            <w:r w:rsidRPr="002F6A28">
              <w:t>Chargali</w:t>
            </w:r>
            <w:proofErr w:type="spellEnd"/>
            <w:r w:rsidRPr="002F6A28">
              <w:t xml:space="preserve"> str. Tbilisi. 0178, Georgia, Tel:(+995 32) 261 73 65;</w:t>
            </w:r>
            <w:r w:rsidRPr="002F6A28">
              <w:br/>
              <w:t>Fax:(+995 32) 261 35 00;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nep.tbt@geostm.ge</w:t>
              </w:r>
            </w:hyperlink>
            <w:bookmarkEnd w:id="40"/>
          </w:p>
        </w:tc>
      </w:tr>
    </w:tbl>
    <w:p w14:paraId="0F54516C" w14:textId="77777777"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F42E3" w14:textId="77777777" w:rsidR="00C701CE" w:rsidRDefault="00C701CE">
      <w:r>
        <w:separator/>
      </w:r>
    </w:p>
  </w:endnote>
  <w:endnote w:type="continuationSeparator" w:id="0">
    <w:p w14:paraId="06B0068A" w14:textId="77777777" w:rsidR="00C701CE" w:rsidRDefault="00C7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E38D" w14:textId="77777777" w:rsidR="009239F7" w:rsidRPr="002F6A28" w:rsidRDefault="00060EB4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DDA71" w14:textId="77777777" w:rsidR="009239F7" w:rsidRPr="002F6A28" w:rsidRDefault="00060EB4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73BF" w14:textId="77777777" w:rsidR="00EE3A11" w:rsidRPr="002F6A28" w:rsidRDefault="00060EB4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458C" w14:textId="77777777" w:rsidR="00C701CE" w:rsidRDefault="00C701CE">
      <w:r>
        <w:separator/>
      </w:r>
    </w:p>
  </w:footnote>
  <w:footnote w:type="continuationSeparator" w:id="0">
    <w:p w14:paraId="5F555FD3" w14:textId="77777777" w:rsidR="00C701CE" w:rsidRDefault="00C70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2E5E" w14:textId="77777777" w:rsidR="009239F7" w:rsidRPr="002F6A28" w:rsidRDefault="00060EB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7B30A5E9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1459CCB7" w14:textId="77777777" w:rsidR="009239F7" w:rsidRPr="002F6A28" w:rsidRDefault="00060EB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540F3FB4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2FC6" w14:textId="77777777" w:rsidR="009239F7" w:rsidRPr="002F6A28" w:rsidRDefault="00060EB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G/TBT/N/GEO/114</w:t>
    </w:r>
    <w:bookmarkEnd w:id="41"/>
  </w:p>
  <w:p w14:paraId="6D277985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1E6DE52B" w14:textId="77777777" w:rsidR="009239F7" w:rsidRPr="002F6A28" w:rsidRDefault="00060EB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78FD7437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35A65" w14:paraId="00E12D15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01A5EA6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EADE96F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35A65" w14:paraId="167F8D21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98B255E" w14:textId="77777777" w:rsidR="00ED54E0" w:rsidRPr="009239F7" w:rsidRDefault="00060EB4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8FD0590" wp14:editId="4DCB4F09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515254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A255D77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35A65" w14:paraId="4A12ACEE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655D7DF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16475849" w14:textId="77777777" w:rsidR="009239F7" w:rsidRPr="002F6A28" w:rsidRDefault="00060EB4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G/TBT/N/GEO/114</w:t>
          </w:r>
          <w:bookmarkEnd w:id="43"/>
        </w:p>
      </w:tc>
    </w:tr>
    <w:tr w:rsidR="00235A65" w14:paraId="42F54D68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980FA15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06C660" w14:textId="0C578FB3" w:rsidR="00ED54E0" w:rsidRPr="009239F7" w:rsidRDefault="005E613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6 May 2021</w:t>
          </w:r>
        </w:p>
      </w:tc>
    </w:tr>
    <w:tr w:rsidR="00235A65" w14:paraId="4ABCEAD6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57A7646C" w14:textId="15B2DA3B" w:rsidR="00ED54E0" w:rsidRPr="009239F7" w:rsidRDefault="00060EB4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 w:rsidR="005E613A">
            <w:rPr>
              <w:color w:val="FF0000"/>
              <w:szCs w:val="16"/>
            </w:rPr>
            <w:t>21-</w:t>
          </w:r>
          <w:r w:rsidR="00EF1D39">
            <w:rPr>
              <w:color w:val="FF0000"/>
              <w:szCs w:val="16"/>
            </w:rPr>
            <w:t>3863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BC474AD" w14:textId="77777777" w:rsidR="00ED54E0" w:rsidRPr="009239F7" w:rsidRDefault="00060EB4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235A65" w14:paraId="18DFF172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C89F35A" w14:textId="77777777" w:rsidR="00ED54E0" w:rsidRPr="009239F7" w:rsidRDefault="00060EB4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34994D7" w14:textId="77777777" w:rsidR="00ED54E0" w:rsidRPr="002F6A28" w:rsidRDefault="00060EB4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0"/>
          <w:bookmarkEnd w:id="51"/>
        </w:p>
      </w:tc>
    </w:tr>
  </w:tbl>
  <w:p w14:paraId="623E671F" w14:textId="77777777"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1C38EC6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EA0677F2" w:tentative="1">
      <w:start w:val="1"/>
      <w:numFmt w:val="lowerLetter"/>
      <w:lvlText w:val="%2."/>
      <w:lvlJc w:val="left"/>
      <w:pPr>
        <w:ind w:left="1080" w:hanging="360"/>
      </w:pPr>
    </w:lvl>
    <w:lvl w:ilvl="2" w:tplc="0CB25CE0" w:tentative="1">
      <w:start w:val="1"/>
      <w:numFmt w:val="lowerRoman"/>
      <w:lvlText w:val="%3."/>
      <w:lvlJc w:val="right"/>
      <w:pPr>
        <w:ind w:left="1800" w:hanging="180"/>
      </w:pPr>
    </w:lvl>
    <w:lvl w:ilvl="3" w:tplc="60BEC766" w:tentative="1">
      <w:start w:val="1"/>
      <w:numFmt w:val="decimal"/>
      <w:lvlText w:val="%4."/>
      <w:lvlJc w:val="left"/>
      <w:pPr>
        <w:ind w:left="2520" w:hanging="360"/>
      </w:pPr>
    </w:lvl>
    <w:lvl w:ilvl="4" w:tplc="24AEB23E" w:tentative="1">
      <w:start w:val="1"/>
      <w:numFmt w:val="lowerLetter"/>
      <w:lvlText w:val="%5."/>
      <w:lvlJc w:val="left"/>
      <w:pPr>
        <w:ind w:left="3240" w:hanging="360"/>
      </w:pPr>
    </w:lvl>
    <w:lvl w:ilvl="5" w:tplc="A4F26962" w:tentative="1">
      <w:start w:val="1"/>
      <w:numFmt w:val="lowerRoman"/>
      <w:lvlText w:val="%6."/>
      <w:lvlJc w:val="right"/>
      <w:pPr>
        <w:ind w:left="3960" w:hanging="180"/>
      </w:pPr>
    </w:lvl>
    <w:lvl w:ilvl="6" w:tplc="7602B20C" w:tentative="1">
      <w:start w:val="1"/>
      <w:numFmt w:val="decimal"/>
      <w:lvlText w:val="%7."/>
      <w:lvlJc w:val="left"/>
      <w:pPr>
        <w:ind w:left="4680" w:hanging="360"/>
      </w:pPr>
    </w:lvl>
    <w:lvl w:ilvl="7" w:tplc="E53CB2A2" w:tentative="1">
      <w:start w:val="1"/>
      <w:numFmt w:val="lowerLetter"/>
      <w:lvlText w:val="%8."/>
      <w:lvlJc w:val="left"/>
      <w:pPr>
        <w:ind w:left="5400" w:hanging="360"/>
      </w:pPr>
    </w:lvl>
    <w:lvl w:ilvl="8" w:tplc="8B28E02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60EB4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35A65"/>
    <w:rsid w:val="00267723"/>
    <w:rsid w:val="00270637"/>
    <w:rsid w:val="0027067B"/>
    <w:rsid w:val="002D21E3"/>
    <w:rsid w:val="002E174F"/>
    <w:rsid w:val="002F6A28"/>
    <w:rsid w:val="00301240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C3FF3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E613A"/>
    <w:rsid w:val="005F30CB"/>
    <w:rsid w:val="005F6444"/>
    <w:rsid w:val="00612644"/>
    <w:rsid w:val="00623F9F"/>
    <w:rsid w:val="006367BD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C36AA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872C5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701CE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B7F57"/>
    <w:rsid w:val="00ED54E0"/>
    <w:rsid w:val="00ED66D3"/>
    <w:rsid w:val="00EE3A11"/>
    <w:rsid w:val="00EE4445"/>
    <w:rsid w:val="00EF1D39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19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ep.tbt@geostm.g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2021-05-06T19:16:00Z</dcterms:created>
  <dcterms:modified xsi:type="dcterms:W3CDTF">2021-05-06T19:16:00Z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7a6c774f-c802-4fee-adda-509f47636d93</vt:lpwstr>
  </property>
  <property fmtid="{D5CDD505-2E9C-101B-9397-08002B2CF9AE}" pid="4" name="WTOCLASSIFICATION">
    <vt:lpwstr>WTO OFFICIAL</vt:lpwstr>
  </property>
</Properties>
</file>